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59418" w14:textId="1EA35237" w:rsidR="007638F6" w:rsidRDefault="007C065D" w:rsidP="00C95651">
      <w:pPr>
        <w:pStyle w:val="NoSpacing"/>
        <w:rPr>
          <w:b/>
          <w:bCs/>
          <w:sz w:val="24"/>
          <w:szCs w:val="24"/>
        </w:rPr>
      </w:pPr>
      <w:r w:rsidRPr="00CD5EC6">
        <w:rPr>
          <w:b/>
          <w:bCs/>
          <w:sz w:val="24"/>
          <w:szCs w:val="24"/>
        </w:rPr>
        <w:t>3GPP TSG RAN WG1 #</w:t>
      </w:r>
      <w:r w:rsidR="00CB05EF">
        <w:rPr>
          <w:b/>
          <w:bCs/>
          <w:sz w:val="24"/>
          <w:szCs w:val="24"/>
        </w:rPr>
        <w:t>11</w:t>
      </w:r>
      <w:r w:rsidR="00083C4B">
        <w:rPr>
          <w:b/>
          <w:bCs/>
          <w:sz w:val="24"/>
          <w:szCs w:val="24"/>
        </w:rPr>
        <w:t>5</w:t>
      </w:r>
      <w:r>
        <w:tab/>
      </w:r>
      <w:r>
        <w:tab/>
      </w:r>
      <w:r w:rsidR="009828DF">
        <w:tab/>
      </w:r>
      <w:r w:rsidR="009828DF">
        <w:tab/>
      </w:r>
      <w:r w:rsidR="009828DF">
        <w:tab/>
      </w:r>
      <w:r w:rsidR="009828DF">
        <w:tab/>
      </w:r>
      <w:r w:rsidR="009828DF">
        <w:rPr>
          <w:b/>
          <w:bCs/>
          <w:sz w:val="24"/>
          <w:szCs w:val="24"/>
        </w:rPr>
        <w:t xml:space="preserve">            </w:t>
      </w:r>
      <w:r w:rsidR="0017163D">
        <w:rPr>
          <w:b/>
          <w:bCs/>
          <w:sz w:val="24"/>
          <w:szCs w:val="24"/>
        </w:rPr>
        <w:t xml:space="preserve">           </w:t>
      </w:r>
      <w:r w:rsidR="00875898" w:rsidRPr="00875898">
        <w:rPr>
          <w:b/>
          <w:bCs/>
          <w:sz w:val="24"/>
          <w:szCs w:val="24"/>
        </w:rPr>
        <w:t>R1-231</w:t>
      </w:r>
      <w:r w:rsidR="00564508">
        <w:rPr>
          <w:b/>
          <w:bCs/>
          <w:sz w:val="24"/>
          <w:szCs w:val="24"/>
        </w:rPr>
        <w:t>2088</w:t>
      </w:r>
    </w:p>
    <w:p w14:paraId="3DE234AD" w14:textId="77777777" w:rsidR="00083C4B" w:rsidRPr="00083C4B" w:rsidRDefault="00083C4B" w:rsidP="00083C4B">
      <w:pPr>
        <w:ind w:left="1800" w:hanging="1800"/>
        <w:rPr>
          <w:b/>
          <w:sz w:val="24"/>
          <w:szCs w:val="24"/>
        </w:rPr>
      </w:pPr>
      <w:r w:rsidRPr="00083C4B">
        <w:rPr>
          <w:b/>
          <w:sz w:val="24"/>
          <w:szCs w:val="24"/>
        </w:rPr>
        <w:t>Chicago, USA, November 13th - November 17th, 2023</w:t>
      </w:r>
    </w:p>
    <w:p w14:paraId="23569AA5" w14:textId="77777777" w:rsidR="00A52874" w:rsidRDefault="00A52874" w:rsidP="002D479B">
      <w:pPr>
        <w:ind w:left="1800" w:hanging="1800"/>
        <w:rPr>
          <w:b/>
          <w:sz w:val="24"/>
          <w:szCs w:val="24"/>
        </w:rPr>
      </w:pPr>
    </w:p>
    <w:p w14:paraId="4ECEF67E" w14:textId="475BB03A" w:rsidR="0060603E" w:rsidRPr="00212204" w:rsidRDefault="0060603E" w:rsidP="16134148">
      <w:pPr>
        <w:ind w:left="1800" w:hanging="1800"/>
        <w:rPr>
          <w:b/>
          <w:bCs/>
          <w:sz w:val="24"/>
          <w:szCs w:val="24"/>
        </w:rPr>
      </w:pPr>
      <w:r w:rsidRPr="16134148">
        <w:rPr>
          <w:b/>
          <w:bCs/>
          <w:sz w:val="24"/>
          <w:szCs w:val="24"/>
        </w:rPr>
        <w:t>Agenda Item:</w:t>
      </w:r>
      <w:r>
        <w:tab/>
      </w:r>
      <w:bookmarkStart w:id="0" w:name="Source"/>
      <w:bookmarkEnd w:id="0"/>
      <w:r w:rsidR="008512EC">
        <w:rPr>
          <w:b/>
          <w:bCs/>
          <w:sz w:val="24"/>
          <w:szCs w:val="24"/>
        </w:rPr>
        <w:t>8.14.2</w:t>
      </w:r>
    </w:p>
    <w:p w14:paraId="74D32287" w14:textId="77777777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</w:p>
    <w:p w14:paraId="62518BDE" w14:textId="7DDF5C71" w:rsidR="00144BD3" w:rsidRPr="009828DF" w:rsidRDefault="0060603E" w:rsidP="00326FF6">
      <w:pPr>
        <w:ind w:left="1800" w:hanging="1800"/>
        <w:rPr>
          <w:b/>
          <w:bCs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234C27" w:rsidRPr="00234C27">
        <w:rPr>
          <w:b/>
          <w:bCs/>
          <w:sz w:val="24"/>
          <w:szCs w:val="24"/>
        </w:rPr>
        <w:t>Discussion on AI/ML for CSI feedback enhancement</w:t>
      </w:r>
      <w:r w:rsidR="008512EC">
        <w:rPr>
          <w:b/>
          <w:bCs/>
          <w:sz w:val="24"/>
          <w:szCs w:val="24"/>
        </w:rPr>
        <w:t>s</w:t>
      </w:r>
    </w:p>
    <w:p w14:paraId="595ACB35" w14:textId="2042223E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1" w:name="DocumentFor"/>
      <w:bookmarkEnd w:id="1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0B328BAC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2D24E9AD" w14:textId="77777777" w:rsidR="00707D20" w:rsidRPr="00172743" w:rsidRDefault="00424124" w:rsidP="00662B42">
      <w:pPr>
        <w:pStyle w:val="Heading1"/>
      </w:pPr>
      <w:r w:rsidRPr="00172743">
        <w:t>Introduction</w:t>
      </w:r>
    </w:p>
    <w:p w14:paraId="62475995" w14:textId="71D1A5B3" w:rsidR="009B5F13" w:rsidRDefault="00921CC4" w:rsidP="007E4A60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As part of</w:t>
      </w:r>
      <w:r w:rsidR="00C724F1" w:rsidRPr="00C724F1">
        <w:rPr>
          <w:rFonts w:ascii="Calibri" w:hAnsi="Calibri"/>
        </w:rPr>
        <w:t xml:space="preserve"> </w:t>
      </w:r>
      <w:r w:rsidR="00504E73">
        <w:rPr>
          <w:rFonts w:ascii="Calibri" w:hAnsi="Calibri"/>
        </w:rPr>
        <w:t>Rel-1</w:t>
      </w:r>
      <w:r w:rsidR="00C61EB9">
        <w:rPr>
          <w:rFonts w:ascii="Calibri" w:hAnsi="Calibri"/>
        </w:rPr>
        <w:t xml:space="preserve">8 </w:t>
      </w:r>
      <w:r>
        <w:rPr>
          <w:rFonts w:ascii="Calibri" w:hAnsi="Calibri"/>
        </w:rPr>
        <w:t>Study</w:t>
      </w:r>
      <w:r w:rsidR="00C724F1" w:rsidRPr="00C724F1">
        <w:rPr>
          <w:rFonts w:ascii="Calibri" w:hAnsi="Calibri"/>
        </w:rPr>
        <w:t xml:space="preserve"> Item on</w:t>
      </w:r>
      <w:r w:rsidR="00504E73">
        <w:rPr>
          <w:rFonts w:ascii="Calibri" w:hAnsi="Calibri"/>
        </w:rPr>
        <w:t xml:space="preserve"> </w:t>
      </w:r>
      <w:r w:rsidR="00635D05" w:rsidRPr="007E4A60">
        <w:rPr>
          <w:rFonts w:ascii="Calibri" w:hAnsi="Calibri"/>
        </w:rPr>
        <w:t>Artificial Intelligence (AI)/Machine Learning (ML) for NR Air Interface</w:t>
      </w:r>
      <w:r w:rsidR="00C724F1" w:rsidRPr="00C724F1">
        <w:rPr>
          <w:rFonts w:ascii="Calibri" w:hAnsi="Calibri"/>
        </w:rPr>
        <w:t xml:space="preserve"> [1], 3GPP has agreed </w:t>
      </w:r>
      <w:r w:rsidR="00F44535">
        <w:rPr>
          <w:rFonts w:ascii="Calibri" w:hAnsi="Calibri"/>
        </w:rPr>
        <w:t xml:space="preserve">to study </w:t>
      </w:r>
      <w:r w:rsidR="004047F5">
        <w:rPr>
          <w:rFonts w:ascii="Calibri" w:hAnsi="Calibri"/>
        </w:rPr>
        <w:t xml:space="preserve">the framework for AI/ML for air-interface </w:t>
      </w:r>
      <w:r w:rsidR="00FF0F79">
        <w:rPr>
          <w:rFonts w:ascii="Calibri" w:hAnsi="Calibri"/>
        </w:rPr>
        <w:t>corresponding to target use cases considering aspects such as performance, complexity, and potential specification aspects.</w:t>
      </w:r>
      <w:r w:rsidR="009B5F13">
        <w:rPr>
          <w:rFonts w:ascii="Calibri" w:hAnsi="Calibri"/>
        </w:rPr>
        <w:t xml:space="preserve"> One of the identified use cases include:</w:t>
      </w:r>
    </w:p>
    <w:p w14:paraId="4FF4DE44" w14:textId="7FA7887D" w:rsidR="009B5F13" w:rsidRPr="007E4A60" w:rsidRDefault="009B5F13" w:rsidP="007D6800">
      <w:pPr>
        <w:pStyle w:val="maintext"/>
        <w:numPr>
          <w:ilvl w:val="0"/>
          <w:numId w:val="14"/>
        </w:numPr>
        <w:ind w:firstLineChars="0"/>
        <w:rPr>
          <w:rFonts w:ascii="Calibri" w:hAnsi="Calibri"/>
        </w:rPr>
      </w:pPr>
      <w:r w:rsidRPr="007E4A60">
        <w:rPr>
          <w:rFonts w:ascii="Calibri" w:hAnsi="Calibri"/>
        </w:rPr>
        <w:t>CSI feedback enhancement, e.g., overhead reduction, improved accuracy, prediction [RAN1]</w:t>
      </w:r>
    </w:p>
    <w:p w14:paraId="31577183" w14:textId="294E146C" w:rsidR="00967688" w:rsidRDefault="00232C81" w:rsidP="00BC6045">
      <w:pPr>
        <w:pStyle w:val="Doc-text2"/>
        <w:ind w:left="0" w:firstLine="0"/>
        <w:jc w:val="both"/>
        <w:rPr>
          <w:rFonts w:ascii="Calibri" w:hAnsi="Calibri"/>
        </w:rPr>
      </w:pPr>
      <w:r>
        <w:rPr>
          <w:rFonts w:ascii="Calibri" w:hAnsi="Calibri"/>
        </w:rPr>
        <w:t>Two sub-use cases have been identified for CSI feedback enhancements:</w:t>
      </w:r>
    </w:p>
    <w:p w14:paraId="324734EB" w14:textId="09B871B9" w:rsidR="00232C81" w:rsidRDefault="00232C81" w:rsidP="00232C81">
      <w:pPr>
        <w:pStyle w:val="Doc-text2"/>
        <w:numPr>
          <w:ilvl w:val="0"/>
          <w:numId w:val="14"/>
        </w:numPr>
        <w:jc w:val="both"/>
        <w:rPr>
          <w:rFonts w:ascii="Calibri" w:hAnsi="Calibri"/>
        </w:rPr>
      </w:pPr>
      <w:r>
        <w:rPr>
          <w:rFonts w:ascii="Calibri" w:hAnsi="Calibri"/>
        </w:rPr>
        <w:t>CSI compression</w:t>
      </w:r>
      <w:r w:rsidR="00C7489F">
        <w:rPr>
          <w:rFonts w:ascii="Calibri" w:hAnsi="Calibri"/>
        </w:rPr>
        <w:t xml:space="preserve"> with two-sided model</w:t>
      </w:r>
    </w:p>
    <w:p w14:paraId="266BE196" w14:textId="1D225879" w:rsidR="00232C81" w:rsidRDefault="00C7489F" w:rsidP="00232C81">
      <w:pPr>
        <w:pStyle w:val="Doc-text2"/>
        <w:numPr>
          <w:ilvl w:val="0"/>
          <w:numId w:val="14"/>
        </w:numPr>
        <w:jc w:val="both"/>
        <w:rPr>
          <w:rFonts w:ascii="Calibri" w:hAnsi="Calibri"/>
        </w:rPr>
      </w:pPr>
      <w:r>
        <w:rPr>
          <w:rFonts w:ascii="Calibri" w:hAnsi="Calibri"/>
        </w:rPr>
        <w:t xml:space="preserve">Time domain CSI prediction using UE sided </w:t>
      </w:r>
      <w:proofErr w:type="gramStart"/>
      <w:r>
        <w:rPr>
          <w:rFonts w:ascii="Calibri" w:hAnsi="Calibri"/>
        </w:rPr>
        <w:t>model</w:t>
      </w:r>
      <w:proofErr w:type="gramEnd"/>
    </w:p>
    <w:p w14:paraId="1C6EE6ED" w14:textId="77777777" w:rsidR="00675EDC" w:rsidRDefault="00675EDC" w:rsidP="00BC6045">
      <w:pPr>
        <w:pStyle w:val="Doc-text2"/>
        <w:ind w:left="0" w:firstLine="0"/>
        <w:jc w:val="both"/>
        <w:rPr>
          <w:rFonts w:ascii="Calibri" w:hAnsi="Calibri"/>
        </w:rPr>
      </w:pPr>
    </w:p>
    <w:p w14:paraId="719FFF56" w14:textId="7CDC3D71" w:rsidR="00675EDC" w:rsidRDefault="00C7489F" w:rsidP="00BC6045">
      <w:pPr>
        <w:pStyle w:val="Doc-text2"/>
        <w:ind w:left="0" w:firstLine="0"/>
        <w:jc w:val="both"/>
        <w:rPr>
          <w:rFonts w:ascii="Calibri" w:hAnsi="Calibri"/>
        </w:rPr>
      </w:pPr>
      <w:r>
        <w:rPr>
          <w:rFonts w:ascii="Calibri" w:hAnsi="Calibri"/>
        </w:rPr>
        <w:t xml:space="preserve">For CSI prediction, the following has been further agreed in RAN#100 to limit the specification </w:t>
      </w:r>
      <w:r w:rsidR="00631BE3">
        <w:rPr>
          <w:rFonts w:ascii="Calibri" w:hAnsi="Calibri"/>
        </w:rPr>
        <w:t>scope.</w:t>
      </w:r>
      <w:r>
        <w:rPr>
          <w:rFonts w:ascii="Calibri" w:hAnsi="Calibri"/>
        </w:rPr>
        <w:t xml:space="preserve"> </w:t>
      </w:r>
    </w:p>
    <w:p w14:paraId="1F9752B1" w14:textId="77777777" w:rsidR="002250E9" w:rsidRDefault="002250E9" w:rsidP="002250E9">
      <w:pPr>
        <w:rPr>
          <w:highlight w:val="green"/>
        </w:rPr>
      </w:pPr>
    </w:p>
    <w:p w14:paraId="15E0E4D2" w14:textId="7F98AFA5" w:rsidR="002250E9" w:rsidRDefault="002250E9" w:rsidP="002250E9">
      <w:r w:rsidRPr="00F91CF8">
        <w:rPr>
          <w:highlight w:val="green"/>
        </w:rPr>
        <w:t>Proposal 1</w:t>
      </w:r>
      <w:r>
        <w:t xml:space="preserve">: RAN tasks RAN WGs to study a subset of the specification </w:t>
      </w:r>
      <w:proofErr w:type="gramStart"/>
      <w:r>
        <w:t>impacts  of</w:t>
      </w:r>
      <w:proofErr w:type="gramEnd"/>
      <w:r>
        <w:t xml:space="preserve"> CSI prediction limited to the following aspects:</w:t>
      </w:r>
    </w:p>
    <w:p w14:paraId="6FB70ADA" w14:textId="77777777" w:rsidR="002250E9" w:rsidRDefault="002250E9" w:rsidP="002250E9">
      <w:pPr>
        <w:pStyle w:val="ListParagraph"/>
        <w:numPr>
          <w:ilvl w:val="0"/>
          <w:numId w:val="9"/>
        </w:numPr>
      </w:pPr>
      <w:r>
        <w:t xml:space="preserve">data collection procedures reusing as much as possible what is defined for UE side use </w:t>
      </w:r>
      <w:proofErr w:type="gramStart"/>
      <w:r>
        <w:t>cases</w:t>
      </w:r>
      <w:proofErr w:type="gramEnd"/>
    </w:p>
    <w:p w14:paraId="5C2840BC" w14:textId="77777777" w:rsidR="002250E9" w:rsidRDefault="002250E9" w:rsidP="002250E9">
      <w:pPr>
        <w:pStyle w:val="ListParagraph"/>
        <w:numPr>
          <w:ilvl w:val="0"/>
          <w:numId w:val="9"/>
        </w:numPr>
      </w:pPr>
      <w:r>
        <w:t xml:space="preserve">monitoring procedure and associated fallback mechanism to legacy CSI </w:t>
      </w:r>
      <w:proofErr w:type="gramStart"/>
      <w:r>
        <w:t>reporting</w:t>
      </w:r>
      <w:proofErr w:type="gramEnd"/>
    </w:p>
    <w:p w14:paraId="31EC0895" w14:textId="77777777" w:rsidR="002250E9" w:rsidRDefault="002250E9" w:rsidP="00BC6045">
      <w:pPr>
        <w:pStyle w:val="Doc-text2"/>
        <w:ind w:left="0" w:firstLine="0"/>
        <w:jc w:val="both"/>
        <w:rPr>
          <w:rFonts w:ascii="Calibri" w:hAnsi="Calibri"/>
        </w:rPr>
      </w:pPr>
    </w:p>
    <w:p w14:paraId="7E7B5080" w14:textId="215DDB45" w:rsidR="00675EDC" w:rsidRDefault="002250E9" w:rsidP="00BC6045">
      <w:pPr>
        <w:pStyle w:val="Doc-text2"/>
        <w:ind w:left="0" w:firstLine="0"/>
        <w:jc w:val="both"/>
        <w:rPr>
          <w:rFonts w:ascii="Calibri" w:hAnsi="Calibri"/>
        </w:rPr>
      </w:pPr>
      <w:r>
        <w:rPr>
          <w:rFonts w:ascii="Calibri" w:hAnsi="Calibri"/>
        </w:rPr>
        <w:t xml:space="preserve">In this contribution, we discuss the remaining specification aspects of time domain CSI prediction. </w:t>
      </w:r>
    </w:p>
    <w:p w14:paraId="76F71B47" w14:textId="6D448940" w:rsidR="00F91CF8" w:rsidRDefault="00662B42">
      <w:pPr>
        <w:pStyle w:val="Heading1"/>
      </w:pPr>
      <w:r>
        <w:t>P</w:t>
      </w:r>
      <w:r w:rsidR="00F91CF8" w:rsidRPr="00F91CF8">
        <w:t xml:space="preserve">otential specification impact </w:t>
      </w:r>
      <w:r w:rsidR="00F91CF8">
        <w:t>for t</w:t>
      </w:r>
      <w:r w:rsidR="00F91CF8" w:rsidRPr="00F91CF8">
        <w:t xml:space="preserve">ime domain CSI prediction using UE sided </w:t>
      </w:r>
      <w:proofErr w:type="gramStart"/>
      <w:r w:rsidR="00F91CF8" w:rsidRPr="00F91CF8">
        <w:t>model</w:t>
      </w:r>
      <w:proofErr w:type="gramEnd"/>
      <w:r w:rsidR="00F91CF8" w:rsidRPr="00F91CF8">
        <w:t xml:space="preserve"> </w:t>
      </w:r>
    </w:p>
    <w:p w14:paraId="67B75FA0" w14:textId="77777777" w:rsidR="00F91CF8" w:rsidRDefault="00F91CF8" w:rsidP="00F91CF8">
      <w:pPr>
        <w:pStyle w:val="maintext"/>
        <w:ind w:firstLineChars="0" w:firstLine="0"/>
        <w:rPr>
          <w:rFonts w:ascii="Calibri" w:hAnsi="Calibri"/>
        </w:rPr>
      </w:pPr>
    </w:p>
    <w:p w14:paraId="339F2595" w14:textId="2A075236" w:rsidR="00E43E0A" w:rsidRDefault="00F91CF8" w:rsidP="00F91CF8">
      <w:pPr>
        <w:pStyle w:val="maintext"/>
        <w:ind w:firstLineChars="0" w:firstLine="0"/>
        <w:rPr>
          <w:rFonts w:ascii="Calibri" w:hAnsi="Calibri"/>
        </w:rPr>
      </w:pPr>
      <w:r w:rsidRPr="00F91CF8">
        <w:rPr>
          <w:rFonts w:ascii="Calibri" w:hAnsi="Calibri"/>
        </w:rPr>
        <w:t>For CS</w:t>
      </w:r>
      <w:r w:rsidR="00B43B35">
        <w:rPr>
          <w:rFonts w:ascii="Calibri" w:hAnsi="Calibri"/>
        </w:rPr>
        <w:t>I</w:t>
      </w:r>
      <w:r w:rsidRPr="00F91CF8">
        <w:rPr>
          <w:rFonts w:ascii="Calibri" w:hAnsi="Calibri"/>
        </w:rPr>
        <w:t xml:space="preserve"> prediction, </w:t>
      </w:r>
      <w:r w:rsidR="0072471B">
        <w:rPr>
          <w:rFonts w:ascii="Calibri" w:hAnsi="Calibri"/>
        </w:rPr>
        <w:t>specification impact was discussed in RAN1#114</w:t>
      </w:r>
      <w:r w:rsidR="002948A6">
        <w:rPr>
          <w:rFonts w:ascii="Calibri" w:hAnsi="Calibri"/>
        </w:rPr>
        <w:t>[9]</w:t>
      </w:r>
      <w:r w:rsidR="0072471B">
        <w:rPr>
          <w:rFonts w:ascii="Calibri" w:hAnsi="Calibri"/>
        </w:rPr>
        <w:t xml:space="preserve">, and the following </w:t>
      </w:r>
      <w:r w:rsidR="003D6711">
        <w:rPr>
          <w:rFonts w:ascii="Calibri" w:hAnsi="Calibri"/>
        </w:rPr>
        <w:t>observations and agreements were made:</w:t>
      </w:r>
    </w:p>
    <w:p w14:paraId="49C7F53B" w14:textId="77777777" w:rsidR="003D6711" w:rsidRPr="00494EEA" w:rsidRDefault="003D6711" w:rsidP="003D6711">
      <w:pPr>
        <w:rPr>
          <w:rFonts w:eastAsia="DengXian"/>
          <w:lang w:eastAsia="zh-CN"/>
        </w:rPr>
      </w:pPr>
      <w:r w:rsidRPr="00494EEA">
        <w:rPr>
          <w:rFonts w:eastAsia="DengXian"/>
          <w:lang w:eastAsia="zh-CN"/>
        </w:rPr>
        <w:t>Observation</w:t>
      </w:r>
    </w:p>
    <w:p w14:paraId="1717B3B3" w14:textId="77777777" w:rsidR="003D6711" w:rsidRPr="00494EEA" w:rsidRDefault="003D6711" w:rsidP="003D6711">
      <w:pPr>
        <w:rPr>
          <w:rFonts w:eastAsia="Malgun Gothic"/>
          <w:color w:val="FF0000"/>
        </w:rPr>
      </w:pPr>
      <w:r w:rsidRPr="00494EEA">
        <w:rPr>
          <w:rFonts w:eastAsia="Malgun Gothic"/>
        </w:rPr>
        <w:t xml:space="preserve">In CSI prediction using UE sided model use case, </w:t>
      </w:r>
      <w:r w:rsidRPr="00494EEA">
        <w:rPr>
          <w:rFonts w:eastAsia="Malgun Gothic"/>
          <w:color w:val="000000"/>
        </w:rPr>
        <w:t xml:space="preserve">at least the following aspects have been proposed by companies </w:t>
      </w:r>
      <w:r w:rsidRPr="00494EEA">
        <w:rPr>
          <w:rFonts w:eastAsia="Malgun Gothic"/>
        </w:rPr>
        <w:t xml:space="preserve">on data collection, including: </w:t>
      </w:r>
    </w:p>
    <w:p w14:paraId="035596A6" w14:textId="77777777" w:rsidR="003D6711" w:rsidRPr="00494EEA" w:rsidRDefault="003D6711" w:rsidP="003D6711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100" w:beforeAutospacing="1" w:after="180" w:line="259" w:lineRule="auto"/>
        <w:contextualSpacing w:val="0"/>
        <w:jc w:val="left"/>
        <w:textAlignment w:val="baseline"/>
        <w:rPr>
          <w:rFonts w:ascii="Times New Roman" w:eastAsia="Malgun Gothic" w:hAnsi="Times New Roman"/>
        </w:rPr>
      </w:pPr>
      <w:r w:rsidRPr="00494EEA">
        <w:rPr>
          <w:rFonts w:ascii="Times New Roman" w:eastAsia="Malgun Gothic" w:hAnsi="Times New Roman"/>
        </w:rPr>
        <w:t>Signaling and procedures</w:t>
      </w:r>
      <w:r w:rsidRPr="00494EEA">
        <w:rPr>
          <w:rFonts w:ascii="Times New Roman" w:eastAsia="Malgun Gothic" w:hAnsi="Times New Roman"/>
          <w:color w:val="000000"/>
        </w:rPr>
        <w:t xml:space="preserve"> for </w:t>
      </w:r>
      <w:r w:rsidRPr="00494EEA">
        <w:rPr>
          <w:rFonts w:ascii="Times New Roman" w:eastAsia="Malgun Gothic" w:hAnsi="Times New Roman"/>
        </w:rPr>
        <w:t xml:space="preserve">the data collection </w:t>
      </w:r>
    </w:p>
    <w:p w14:paraId="05810FC3" w14:textId="77777777" w:rsidR="003D6711" w:rsidRPr="00494EEA" w:rsidRDefault="003D6711" w:rsidP="003D6711">
      <w:pPr>
        <w:numPr>
          <w:ilvl w:val="1"/>
          <w:numId w:val="16"/>
        </w:numPr>
        <w:spacing w:before="0" w:after="0"/>
        <w:jc w:val="left"/>
      </w:pPr>
      <w:r w:rsidRPr="00494EEA">
        <w:t xml:space="preserve">data collection indicated by </w:t>
      </w:r>
      <w:proofErr w:type="gramStart"/>
      <w:r w:rsidRPr="00494EEA">
        <w:t>NW</w:t>
      </w:r>
      <w:proofErr w:type="gramEnd"/>
      <w:r w:rsidRPr="00494EEA">
        <w:t xml:space="preserve"> </w:t>
      </w:r>
    </w:p>
    <w:p w14:paraId="43465AD2" w14:textId="77777777" w:rsidR="003D6711" w:rsidRPr="00494EEA" w:rsidRDefault="003D6711" w:rsidP="003D6711">
      <w:pPr>
        <w:numPr>
          <w:ilvl w:val="1"/>
          <w:numId w:val="16"/>
        </w:numPr>
        <w:spacing w:before="0" w:after="0"/>
        <w:jc w:val="left"/>
      </w:pPr>
      <w:r w:rsidRPr="00494EEA">
        <w:t xml:space="preserve">Requested from UE for data </w:t>
      </w:r>
      <w:proofErr w:type="gramStart"/>
      <w:r w:rsidRPr="00494EEA">
        <w:t>collection</w:t>
      </w:r>
      <w:proofErr w:type="gramEnd"/>
      <w:r w:rsidRPr="00494EEA">
        <w:t xml:space="preserve"> </w:t>
      </w:r>
    </w:p>
    <w:p w14:paraId="7D16FFDB" w14:textId="77777777" w:rsidR="003D6711" w:rsidRPr="00494EEA" w:rsidRDefault="003D6711" w:rsidP="003D6711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100" w:beforeAutospacing="1" w:after="180" w:line="259" w:lineRule="auto"/>
        <w:contextualSpacing w:val="0"/>
        <w:jc w:val="left"/>
        <w:textAlignment w:val="baseline"/>
        <w:rPr>
          <w:rFonts w:ascii="Times New Roman" w:eastAsia="Malgun Gothic" w:hAnsi="Times New Roman"/>
        </w:rPr>
      </w:pPr>
      <w:r w:rsidRPr="00494EEA">
        <w:rPr>
          <w:rFonts w:ascii="Times New Roman" w:eastAsia="Malgun Gothic" w:hAnsi="Times New Roman"/>
        </w:rPr>
        <w:t xml:space="preserve">CSI-RS configuration </w:t>
      </w:r>
    </w:p>
    <w:p w14:paraId="76625F07" w14:textId="77777777" w:rsidR="003D6711" w:rsidRPr="00494EEA" w:rsidRDefault="003D6711" w:rsidP="003D6711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100" w:beforeAutospacing="1" w:after="180" w:line="259" w:lineRule="auto"/>
        <w:contextualSpacing w:val="0"/>
        <w:jc w:val="left"/>
        <w:textAlignment w:val="baseline"/>
        <w:rPr>
          <w:rFonts w:ascii="Times New Roman" w:eastAsia="Malgun Gothic" w:hAnsi="Times New Roman"/>
        </w:rPr>
      </w:pPr>
      <w:r w:rsidRPr="00494EEA">
        <w:rPr>
          <w:rFonts w:ascii="Times New Roman" w:eastAsia="Malgun Gothic" w:hAnsi="Times New Roman"/>
        </w:rPr>
        <w:t>Assistance information for categorizing the data, if needed</w:t>
      </w:r>
    </w:p>
    <w:p w14:paraId="36E49418" w14:textId="77777777" w:rsidR="003D6711" w:rsidRPr="00494EEA" w:rsidRDefault="003D6711" w:rsidP="003D6711">
      <w:pPr>
        <w:pStyle w:val="ListParagraph"/>
        <w:numPr>
          <w:ilvl w:val="1"/>
          <w:numId w:val="15"/>
        </w:numPr>
        <w:overflowPunct w:val="0"/>
        <w:autoSpaceDE w:val="0"/>
        <w:autoSpaceDN w:val="0"/>
        <w:adjustRightInd w:val="0"/>
        <w:spacing w:before="100" w:beforeAutospacing="1" w:after="180" w:line="259" w:lineRule="auto"/>
        <w:contextualSpacing w:val="0"/>
        <w:jc w:val="left"/>
        <w:textAlignment w:val="baseline"/>
        <w:rPr>
          <w:rFonts w:ascii="Times New Roman" w:eastAsia="Malgun Gothic" w:hAnsi="Times New Roman"/>
          <w:color w:val="000000"/>
        </w:rPr>
      </w:pPr>
      <w:r w:rsidRPr="00494EEA">
        <w:rPr>
          <w:rFonts w:ascii="Times New Roman" w:eastAsia="Malgun Gothic" w:hAnsi="Times New Roman"/>
          <w:color w:val="000000"/>
        </w:rPr>
        <w:lastRenderedPageBreak/>
        <w:t>The provision of assistance information needs to consider feasibility of disclosing proprietary information to the other side.</w:t>
      </w:r>
    </w:p>
    <w:p w14:paraId="7A121CA1" w14:textId="77777777" w:rsidR="003D6711" w:rsidRPr="00494EEA" w:rsidRDefault="003D6711" w:rsidP="003D6711">
      <w:pPr>
        <w:rPr>
          <w:rFonts w:eastAsia="DengXian"/>
          <w:lang w:eastAsia="zh-CN"/>
        </w:rPr>
      </w:pPr>
      <w:r w:rsidRPr="00494EEA">
        <w:rPr>
          <w:rFonts w:eastAsia="DengXian"/>
          <w:highlight w:val="green"/>
          <w:lang w:eastAsia="zh-CN"/>
        </w:rPr>
        <w:t>Agreement</w:t>
      </w:r>
    </w:p>
    <w:p w14:paraId="23E14A5F" w14:textId="77777777" w:rsidR="003D6711" w:rsidRPr="00494EEA" w:rsidRDefault="003D6711" w:rsidP="003D6711">
      <w:pPr>
        <w:rPr>
          <w:rFonts w:eastAsia="Malgun Gothic"/>
          <w:color w:val="000000"/>
        </w:rPr>
      </w:pPr>
      <w:r w:rsidRPr="00494EEA">
        <w:rPr>
          <w:rFonts w:eastAsia="Malgun Gothic"/>
        </w:rPr>
        <w:t xml:space="preserve">For CSI </w:t>
      </w:r>
      <w:r w:rsidRPr="00494EEA">
        <w:rPr>
          <w:rFonts w:eastAsia="Malgun Gothic"/>
          <w:color w:val="000000"/>
        </w:rPr>
        <w:t>prediction using UE side model use case,</w:t>
      </w:r>
      <w:r w:rsidRPr="00494EEA">
        <w:rPr>
          <w:color w:val="000000"/>
        </w:rPr>
        <w:t xml:space="preserve"> </w:t>
      </w:r>
      <w:r w:rsidRPr="00494EEA">
        <w:rPr>
          <w:rFonts w:eastAsia="Malgun Gothic"/>
          <w:color w:val="000000"/>
        </w:rPr>
        <w:t>at least the following aspects</w:t>
      </w:r>
      <w:r w:rsidRPr="00494EEA">
        <w:rPr>
          <w:rFonts w:eastAsia="Malgun Gothic"/>
          <w:color w:val="FF0000"/>
        </w:rPr>
        <w:t xml:space="preserve"> </w:t>
      </w:r>
      <w:r w:rsidRPr="00494EEA">
        <w:rPr>
          <w:rFonts w:eastAsia="Malgun Gothic"/>
          <w:color w:val="000000"/>
        </w:rPr>
        <w:t xml:space="preserve">have been proposed by companies on performance monitoring </w:t>
      </w:r>
      <w:r w:rsidRPr="00494EEA">
        <w:rPr>
          <w:rFonts w:eastAsia="SimSun" w:hint="eastAsia"/>
          <w:color w:val="000000"/>
        </w:rPr>
        <w:t>for functionality-based LCM</w:t>
      </w:r>
      <w:r w:rsidRPr="00494EEA">
        <w:rPr>
          <w:rFonts w:eastAsia="Malgun Gothic"/>
          <w:color w:val="000000"/>
        </w:rPr>
        <w:t xml:space="preserve">: </w:t>
      </w:r>
    </w:p>
    <w:p w14:paraId="14EED7FC" w14:textId="77777777" w:rsidR="003D6711" w:rsidRPr="00494EEA" w:rsidRDefault="003D6711" w:rsidP="003D6711">
      <w:pPr>
        <w:numPr>
          <w:ilvl w:val="0"/>
          <w:numId w:val="16"/>
        </w:numPr>
        <w:spacing w:before="0" w:after="0"/>
        <w:jc w:val="left"/>
        <w:rPr>
          <w:color w:val="000000"/>
        </w:rPr>
      </w:pPr>
      <w:r w:rsidRPr="00494EEA">
        <w:rPr>
          <w:color w:val="000000"/>
        </w:rPr>
        <w:t xml:space="preserve">Type 1: </w:t>
      </w:r>
    </w:p>
    <w:p w14:paraId="29E09E3D" w14:textId="77777777" w:rsidR="003D6711" w:rsidRPr="00494EEA" w:rsidRDefault="003D6711" w:rsidP="003D6711">
      <w:pPr>
        <w:numPr>
          <w:ilvl w:val="1"/>
          <w:numId w:val="16"/>
        </w:numPr>
        <w:spacing w:before="0" w:after="0"/>
        <w:jc w:val="left"/>
        <w:rPr>
          <w:color w:val="000000"/>
        </w:rPr>
      </w:pPr>
      <w:r w:rsidRPr="00494EEA">
        <w:rPr>
          <w:color w:val="000000"/>
        </w:rPr>
        <w:t>UE calculate the performance metric(s)</w:t>
      </w:r>
      <w:r w:rsidRPr="00494EEA">
        <w:rPr>
          <w:strike/>
          <w:color w:val="000000"/>
        </w:rPr>
        <w:t xml:space="preserve"> </w:t>
      </w:r>
    </w:p>
    <w:p w14:paraId="29234CC6" w14:textId="77777777" w:rsidR="003D6711" w:rsidRPr="00494EEA" w:rsidRDefault="003D6711" w:rsidP="003D6711">
      <w:pPr>
        <w:numPr>
          <w:ilvl w:val="1"/>
          <w:numId w:val="16"/>
        </w:numPr>
        <w:spacing w:before="0" w:after="0"/>
        <w:jc w:val="left"/>
        <w:rPr>
          <w:color w:val="000000"/>
        </w:rPr>
      </w:pPr>
      <w:r w:rsidRPr="00494EEA">
        <w:rPr>
          <w:color w:val="000000"/>
        </w:rPr>
        <w:t>UE reports performance monitoring output that facilitates functionality fallback decision at the network</w:t>
      </w:r>
    </w:p>
    <w:p w14:paraId="4A450DC3" w14:textId="77777777" w:rsidR="003D6711" w:rsidRPr="00494EEA" w:rsidRDefault="003D6711" w:rsidP="003D6711">
      <w:pPr>
        <w:numPr>
          <w:ilvl w:val="2"/>
          <w:numId w:val="16"/>
        </w:numPr>
        <w:spacing w:before="0" w:after="0"/>
        <w:jc w:val="left"/>
        <w:rPr>
          <w:color w:val="000000"/>
        </w:rPr>
      </w:pPr>
      <w:r w:rsidRPr="00494EEA">
        <w:rPr>
          <w:color w:val="000000"/>
        </w:rPr>
        <w:t xml:space="preserve">Performance monitoring output details can be further </w:t>
      </w:r>
      <w:proofErr w:type="gramStart"/>
      <w:r w:rsidRPr="00494EEA">
        <w:rPr>
          <w:color w:val="000000"/>
        </w:rPr>
        <w:t>defined</w:t>
      </w:r>
      <w:proofErr w:type="gramEnd"/>
      <w:r w:rsidRPr="00494EEA">
        <w:rPr>
          <w:color w:val="000000"/>
        </w:rPr>
        <w:t xml:space="preserve"> </w:t>
      </w:r>
    </w:p>
    <w:p w14:paraId="562DD6C4" w14:textId="77777777" w:rsidR="003D6711" w:rsidRPr="00494EEA" w:rsidRDefault="003D6711" w:rsidP="003D6711">
      <w:pPr>
        <w:numPr>
          <w:ilvl w:val="2"/>
          <w:numId w:val="16"/>
        </w:numPr>
        <w:spacing w:before="0" w:after="0"/>
        <w:jc w:val="left"/>
        <w:rPr>
          <w:color w:val="000000"/>
        </w:rPr>
      </w:pPr>
      <w:r w:rsidRPr="00494EEA">
        <w:rPr>
          <w:color w:val="000000"/>
        </w:rPr>
        <w:t xml:space="preserve">NW may configure threshold criterion to facilitate UE side performance monitoring (if needed). </w:t>
      </w:r>
    </w:p>
    <w:p w14:paraId="379510BE" w14:textId="77777777" w:rsidR="003D6711" w:rsidRPr="00494EEA" w:rsidRDefault="003D6711" w:rsidP="003D6711">
      <w:pPr>
        <w:numPr>
          <w:ilvl w:val="1"/>
          <w:numId w:val="16"/>
        </w:numPr>
        <w:spacing w:before="0" w:after="0"/>
        <w:jc w:val="left"/>
      </w:pPr>
      <w:r w:rsidRPr="00494EEA">
        <w:t xml:space="preserve">NW makes decision(s) of </w:t>
      </w:r>
      <w:r w:rsidRPr="00494EEA">
        <w:rPr>
          <w:color w:val="000000"/>
        </w:rPr>
        <w:t xml:space="preserve">functionality </w:t>
      </w:r>
      <w:r w:rsidRPr="00494EEA">
        <w:t>fallback operation (f</w:t>
      </w:r>
      <w:r w:rsidRPr="00494EEA">
        <w:rPr>
          <w:rFonts w:eastAsia="DengXian"/>
          <w:lang w:eastAsia="zh-CN"/>
        </w:rPr>
        <w:t>allback mechanism to legacy CSI reporting</w:t>
      </w:r>
      <w:r w:rsidRPr="00494EEA">
        <w:t xml:space="preserve">). </w:t>
      </w:r>
    </w:p>
    <w:p w14:paraId="6CB0264F" w14:textId="77777777" w:rsidR="003D6711" w:rsidRPr="00494EEA" w:rsidRDefault="003D6711" w:rsidP="003D6711">
      <w:pPr>
        <w:numPr>
          <w:ilvl w:val="0"/>
          <w:numId w:val="16"/>
        </w:numPr>
        <w:spacing w:before="0" w:after="0"/>
        <w:jc w:val="left"/>
        <w:rPr>
          <w:color w:val="000000"/>
        </w:rPr>
      </w:pPr>
      <w:r w:rsidRPr="00494EEA">
        <w:rPr>
          <w:color w:val="000000"/>
        </w:rPr>
        <w:t xml:space="preserve">Type 2: </w:t>
      </w:r>
    </w:p>
    <w:p w14:paraId="3CBA8402" w14:textId="77777777" w:rsidR="003D6711" w:rsidRPr="00494EEA" w:rsidRDefault="003D6711" w:rsidP="003D6711">
      <w:pPr>
        <w:numPr>
          <w:ilvl w:val="1"/>
          <w:numId w:val="16"/>
        </w:numPr>
        <w:spacing w:before="0" w:after="0"/>
        <w:jc w:val="left"/>
        <w:rPr>
          <w:color w:val="000000"/>
        </w:rPr>
      </w:pPr>
      <w:r w:rsidRPr="00494EEA">
        <w:rPr>
          <w:rFonts w:eastAsia="DengXian" w:hint="eastAsia"/>
          <w:color w:val="000000"/>
        </w:rPr>
        <w:t xml:space="preserve">UE reports </w:t>
      </w:r>
      <w:r w:rsidRPr="00494EEA">
        <w:rPr>
          <w:rFonts w:eastAsia="DengXian"/>
          <w:color w:val="000000"/>
        </w:rPr>
        <w:t xml:space="preserve">predicted CSI and/or the corresponding ground </w:t>
      </w:r>
      <w:proofErr w:type="gramStart"/>
      <w:r w:rsidRPr="00494EEA">
        <w:rPr>
          <w:rFonts w:eastAsia="DengXian"/>
          <w:color w:val="000000"/>
        </w:rPr>
        <w:t>truth</w:t>
      </w:r>
      <w:proofErr w:type="gramEnd"/>
      <w:r w:rsidRPr="00494EEA">
        <w:rPr>
          <w:rFonts w:eastAsia="DengXian"/>
          <w:color w:val="000000"/>
        </w:rPr>
        <w:t xml:space="preserve">  </w:t>
      </w:r>
    </w:p>
    <w:p w14:paraId="5A671C5D" w14:textId="77777777" w:rsidR="003D6711" w:rsidRPr="00494EEA" w:rsidRDefault="003D6711" w:rsidP="003D6711">
      <w:pPr>
        <w:numPr>
          <w:ilvl w:val="1"/>
          <w:numId w:val="16"/>
        </w:numPr>
        <w:spacing w:before="0" w:after="0"/>
        <w:jc w:val="left"/>
        <w:rPr>
          <w:color w:val="000000"/>
        </w:rPr>
      </w:pPr>
      <w:r w:rsidRPr="00494EEA">
        <w:rPr>
          <w:color w:val="000000"/>
        </w:rPr>
        <w:t xml:space="preserve">NW calculates the performance metrics. </w:t>
      </w:r>
    </w:p>
    <w:p w14:paraId="40B7FB3E" w14:textId="77777777" w:rsidR="003D6711" w:rsidRPr="00494EEA" w:rsidRDefault="003D6711" w:rsidP="003D6711">
      <w:pPr>
        <w:numPr>
          <w:ilvl w:val="1"/>
          <w:numId w:val="16"/>
        </w:numPr>
        <w:spacing w:before="0" w:after="0"/>
        <w:jc w:val="left"/>
        <w:rPr>
          <w:color w:val="000000"/>
        </w:rPr>
      </w:pPr>
      <w:r w:rsidRPr="00494EEA">
        <w:rPr>
          <w:color w:val="000000"/>
        </w:rPr>
        <w:t xml:space="preserve">NW makes decision(s) of functionality fallback operation </w:t>
      </w:r>
      <w:r w:rsidRPr="00494EEA">
        <w:t>(f</w:t>
      </w:r>
      <w:r w:rsidRPr="00494EEA">
        <w:rPr>
          <w:rFonts w:eastAsia="DengXian"/>
          <w:lang w:eastAsia="zh-CN"/>
        </w:rPr>
        <w:t>allback mechanism to legacy CSI reporting</w:t>
      </w:r>
      <w:r w:rsidRPr="00494EEA">
        <w:t>)</w:t>
      </w:r>
      <w:r w:rsidRPr="00494EEA">
        <w:rPr>
          <w:color w:val="000000"/>
        </w:rPr>
        <w:t>.</w:t>
      </w:r>
    </w:p>
    <w:p w14:paraId="6D2E6318" w14:textId="77777777" w:rsidR="003D6711" w:rsidRPr="00494EEA" w:rsidRDefault="003D6711" w:rsidP="003D6711">
      <w:pPr>
        <w:numPr>
          <w:ilvl w:val="0"/>
          <w:numId w:val="16"/>
        </w:numPr>
        <w:spacing w:before="0" w:after="0"/>
        <w:jc w:val="left"/>
        <w:rPr>
          <w:color w:val="000000"/>
        </w:rPr>
      </w:pPr>
      <w:r w:rsidRPr="00494EEA">
        <w:rPr>
          <w:color w:val="000000"/>
        </w:rPr>
        <w:t xml:space="preserve">Type 3: </w:t>
      </w:r>
    </w:p>
    <w:p w14:paraId="279C8D4D" w14:textId="77777777" w:rsidR="003D6711" w:rsidRPr="00494EEA" w:rsidRDefault="003D6711" w:rsidP="003D6711">
      <w:pPr>
        <w:numPr>
          <w:ilvl w:val="1"/>
          <w:numId w:val="16"/>
        </w:numPr>
        <w:spacing w:before="0" w:after="0"/>
        <w:jc w:val="left"/>
      </w:pPr>
      <w:r w:rsidRPr="00494EEA">
        <w:t>UE calculate the performance metric(s)</w:t>
      </w:r>
      <w:r w:rsidRPr="00494EEA">
        <w:rPr>
          <w:strike/>
        </w:rPr>
        <w:t xml:space="preserve"> </w:t>
      </w:r>
    </w:p>
    <w:p w14:paraId="3BE586EF" w14:textId="77777777" w:rsidR="003D6711" w:rsidRPr="00494EEA" w:rsidRDefault="003D6711" w:rsidP="003D6711">
      <w:pPr>
        <w:numPr>
          <w:ilvl w:val="1"/>
          <w:numId w:val="16"/>
        </w:numPr>
        <w:spacing w:before="0" w:after="0"/>
        <w:jc w:val="left"/>
      </w:pPr>
      <w:r w:rsidRPr="00494EEA">
        <w:t>UE report performance metric(s) to the NW</w:t>
      </w:r>
    </w:p>
    <w:p w14:paraId="6F764EFF" w14:textId="77777777" w:rsidR="003D6711" w:rsidRPr="00494EEA" w:rsidRDefault="003D6711" w:rsidP="003D6711">
      <w:pPr>
        <w:numPr>
          <w:ilvl w:val="1"/>
          <w:numId w:val="16"/>
        </w:numPr>
        <w:spacing w:before="0" w:after="0"/>
        <w:jc w:val="left"/>
      </w:pPr>
      <w:r w:rsidRPr="00494EEA">
        <w:t xml:space="preserve">NW makes decision(s) of </w:t>
      </w:r>
      <w:r w:rsidRPr="00494EEA">
        <w:rPr>
          <w:color w:val="000000"/>
        </w:rPr>
        <w:t xml:space="preserve">functionality </w:t>
      </w:r>
      <w:r w:rsidRPr="00494EEA">
        <w:t>fallback operation (f</w:t>
      </w:r>
      <w:r w:rsidRPr="00494EEA">
        <w:rPr>
          <w:rFonts w:eastAsia="DengXian"/>
          <w:lang w:eastAsia="zh-CN"/>
        </w:rPr>
        <w:t>allback mechanism to legacy CSI reporting</w:t>
      </w:r>
      <w:r w:rsidRPr="00494EEA">
        <w:t xml:space="preserve">). </w:t>
      </w:r>
    </w:p>
    <w:p w14:paraId="28C1741D" w14:textId="77777777" w:rsidR="003D6711" w:rsidRPr="00494EEA" w:rsidRDefault="003D6711" w:rsidP="003D6711">
      <w:pPr>
        <w:numPr>
          <w:ilvl w:val="0"/>
          <w:numId w:val="16"/>
        </w:numPr>
        <w:spacing w:before="0" w:after="0"/>
        <w:jc w:val="left"/>
      </w:pPr>
      <w:r w:rsidRPr="00494EEA">
        <w:rPr>
          <w:color w:val="000000"/>
        </w:rPr>
        <w:t xml:space="preserve">Functionality selection/activation/ deactivation/switching </w:t>
      </w:r>
      <w:r w:rsidRPr="00494EEA">
        <w:rPr>
          <w:rFonts w:eastAsia="DengXian"/>
          <w:lang w:eastAsia="zh-CN"/>
        </w:rPr>
        <w:t>what is defined for other UE side use cases</w:t>
      </w:r>
      <w:r w:rsidRPr="00494EEA">
        <w:rPr>
          <w:color w:val="000000"/>
        </w:rPr>
        <w:t xml:space="preserve"> can be reused, if applicable. </w:t>
      </w:r>
    </w:p>
    <w:p w14:paraId="20905088" w14:textId="77777777" w:rsidR="003D6711" w:rsidRPr="00494EEA" w:rsidRDefault="003D6711" w:rsidP="003D6711">
      <w:pPr>
        <w:numPr>
          <w:ilvl w:val="0"/>
          <w:numId w:val="16"/>
        </w:numPr>
        <w:spacing w:before="0" w:after="0"/>
        <w:jc w:val="left"/>
      </w:pPr>
      <w:r w:rsidRPr="00494EEA">
        <w:t xml:space="preserve">Configuration and procedure for performance monitoring </w:t>
      </w:r>
    </w:p>
    <w:p w14:paraId="5B6E3CA2" w14:textId="77777777" w:rsidR="003D6711" w:rsidRPr="00494EEA" w:rsidRDefault="003D6711" w:rsidP="003D6711">
      <w:pPr>
        <w:numPr>
          <w:ilvl w:val="1"/>
          <w:numId w:val="16"/>
        </w:numPr>
        <w:spacing w:before="0" w:after="0"/>
        <w:jc w:val="left"/>
      </w:pPr>
      <w:r w:rsidRPr="00494EEA">
        <w:t>CSI-RS configuration for performance monitoring</w:t>
      </w:r>
    </w:p>
    <w:p w14:paraId="2F18FAC7" w14:textId="77777777" w:rsidR="003D6711" w:rsidRPr="00494EEA" w:rsidRDefault="003D6711" w:rsidP="003D6711">
      <w:pPr>
        <w:numPr>
          <w:ilvl w:val="0"/>
          <w:numId w:val="16"/>
        </w:numPr>
        <w:spacing w:before="0" w:after="0"/>
        <w:jc w:val="left"/>
        <w:rPr>
          <w:strike/>
        </w:rPr>
      </w:pPr>
      <w:r w:rsidRPr="00494EEA">
        <w:t>Performance metric including at least intermediate KPI (e.g., NMSE or SGCS)</w:t>
      </w:r>
    </w:p>
    <w:p w14:paraId="6C597BA8" w14:textId="77777777" w:rsidR="003D6711" w:rsidRPr="00494EEA" w:rsidRDefault="003D6711" w:rsidP="003D6711">
      <w:pPr>
        <w:numPr>
          <w:ilvl w:val="0"/>
          <w:numId w:val="16"/>
        </w:numPr>
        <w:spacing w:before="0" w:after="0"/>
        <w:jc w:val="left"/>
        <w:rPr>
          <w:rFonts w:eastAsia="Malgun Gothic"/>
        </w:rPr>
      </w:pPr>
      <w:r w:rsidRPr="00494EEA">
        <w:t>UE report, including periodic/semi-persistent/aperiodic reporting, and event driven report.</w:t>
      </w:r>
    </w:p>
    <w:p w14:paraId="3FE9D44B" w14:textId="77777777" w:rsidR="003D6711" w:rsidRPr="00494EEA" w:rsidRDefault="003D6711" w:rsidP="003D6711">
      <w:pPr>
        <w:numPr>
          <w:ilvl w:val="0"/>
          <w:numId w:val="16"/>
        </w:numPr>
        <w:spacing w:before="0" w:after="0"/>
        <w:jc w:val="left"/>
        <w:rPr>
          <w:rFonts w:eastAsia="DengXian"/>
        </w:rPr>
      </w:pPr>
      <w:r w:rsidRPr="00494EEA">
        <w:t>Note: down selection is not precluded.</w:t>
      </w:r>
    </w:p>
    <w:p w14:paraId="08820942" w14:textId="77777777" w:rsidR="003D6711" w:rsidRPr="00494EEA" w:rsidRDefault="003D6711" w:rsidP="003D6711">
      <w:pPr>
        <w:numPr>
          <w:ilvl w:val="0"/>
          <w:numId w:val="16"/>
        </w:numPr>
        <w:spacing w:before="0" w:after="0"/>
        <w:jc w:val="left"/>
        <w:rPr>
          <w:rFonts w:eastAsia="DengXian"/>
        </w:rPr>
      </w:pPr>
      <w:r w:rsidRPr="00494EEA">
        <w:t xml:space="preserve">Note: UE may make decision </w:t>
      </w:r>
      <w:r w:rsidRPr="00494EEA">
        <w:rPr>
          <w:rFonts w:hint="eastAsia"/>
        </w:rPr>
        <w:t>with</w:t>
      </w:r>
      <w:r w:rsidRPr="00494EEA">
        <w:t>in</w:t>
      </w:r>
      <w:r w:rsidRPr="00494EEA">
        <w:rPr>
          <w:rFonts w:hint="eastAsia"/>
        </w:rPr>
        <w:t xml:space="preserve"> the same functionality </w:t>
      </w:r>
      <w:r w:rsidRPr="00494EEA">
        <w:t xml:space="preserve">on model selection, activation, deactivation, switching operation transparent to the NW. </w:t>
      </w:r>
    </w:p>
    <w:p w14:paraId="73E26311" w14:textId="77777777" w:rsidR="003D6711" w:rsidRDefault="003D6711" w:rsidP="00F91CF8">
      <w:pPr>
        <w:pStyle w:val="maintext"/>
        <w:ind w:firstLineChars="0" w:firstLine="0"/>
        <w:rPr>
          <w:rFonts w:ascii="Calibri" w:hAnsi="Calibri"/>
        </w:rPr>
      </w:pPr>
    </w:p>
    <w:p w14:paraId="50A2C4F7" w14:textId="77777777" w:rsidR="00393E5A" w:rsidRDefault="00393E5A" w:rsidP="00F91CF8">
      <w:pPr>
        <w:pStyle w:val="maintext"/>
        <w:ind w:firstLineChars="0" w:firstLine="0"/>
        <w:rPr>
          <w:rFonts w:ascii="Calibri" w:hAnsi="Calibri"/>
        </w:rPr>
      </w:pPr>
    </w:p>
    <w:p w14:paraId="5CE9ADAD" w14:textId="77777777" w:rsidR="00393E5A" w:rsidRDefault="00393E5A" w:rsidP="00F91CF8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In RAN1#114-</w:t>
      </w:r>
      <w:proofErr w:type="gramStart"/>
      <w:r>
        <w:rPr>
          <w:rFonts w:ascii="Calibri" w:hAnsi="Calibri"/>
        </w:rPr>
        <w:t>bis[</w:t>
      </w:r>
      <w:proofErr w:type="gramEnd"/>
      <w:r>
        <w:rPr>
          <w:rFonts w:ascii="Calibri" w:hAnsi="Calibri"/>
        </w:rPr>
        <w:t>9] the following agreement was made combining the functionality based LCM and model ID based LCM.</w:t>
      </w:r>
    </w:p>
    <w:p w14:paraId="4F23AB5C" w14:textId="77777777" w:rsidR="00393E5A" w:rsidRDefault="00393E5A" w:rsidP="00393E5A">
      <w:pPr>
        <w:rPr>
          <w:rFonts w:ascii="Times" w:eastAsia="DengXian" w:hAnsi="Times"/>
          <w:iCs/>
          <w:highlight w:val="green"/>
          <w:lang w:eastAsia="zh-CN"/>
        </w:rPr>
      </w:pPr>
      <w:r>
        <w:rPr>
          <w:rFonts w:eastAsia="DengXian"/>
          <w:iCs/>
          <w:highlight w:val="green"/>
          <w:lang w:eastAsia="zh-CN"/>
        </w:rPr>
        <w:t>Agreement</w:t>
      </w:r>
    </w:p>
    <w:p w14:paraId="08AAD81C" w14:textId="20777ECB" w:rsidR="00393E5A" w:rsidRDefault="00393E5A" w:rsidP="00393E5A">
      <w:r>
        <w:t>Model-ID, if needed, can be used in a Functionality (defined in functionality-based LCM) for LCM operations.</w:t>
      </w:r>
    </w:p>
    <w:p w14:paraId="17C7322B" w14:textId="77777777" w:rsidR="00393E5A" w:rsidRPr="00393E5A" w:rsidRDefault="00393E5A" w:rsidP="00393E5A">
      <w:pPr>
        <w:rPr>
          <w:rFonts w:eastAsia="Batang"/>
        </w:rPr>
      </w:pPr>
    </w:p>
    <w:p w14:paraId="519CA636" w14:textId="2D21B79E" w:rsidR="00393E5A" w:rsidRDefault="00393E5A" w:rsidP="00F91CF8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 xml:space="preserve">As this is the last meeting for this SI it is important to update the agreement from the previous </w:t>
      </w:r>
      <w:r w:rsidR="00863A73">
        <w:rPr>
          <w:rFonts w:ascii="Calibri" w:hAnsi="Calibri"/>
        </w:rPr>
        <w:t>meeting for</w:t>
      </w:r>
      <w:r>
        <w:rPr>
          <w:rFonts w:ascii="Calibri" w:hAnsi="Calibri"/>
        </w:rPr>
        <w:t xml:space="preserve"> CSI prediction and make it general and aligned with other proposals for one sided uses case. We propose removing the </w:t>
      </w:r>
      <w:r w:rsidR="00863A73">
        <w:rPr>
          <w:rFonts w:ascii="Calibri" w:hAnsi="Calibri"/>
        </w:rPr>
        <w:t>functionality-based</w:t>
      </w:r>
      <w:r>
        <w:rPr>
          <w:rFonts w:ascii="Calibri" w:hAnsi="Calibri"/>
        </w:rPr>
        <w:t xml:space="preserve"> LCM from the text that will </w:t>
      </w:r>
      <w:r w:rsidR="00863A73">
        <w:rPr>
          <w:rFonts w:ascii="Calibri" w:hAnsi="Calibri"/>
        </w:rPr>
        <w:t>be captured</w:t>
      </w:r>
      <w:r>
        <w:rPr>
          <w:rFonts w:ascii="Calibri" w:hAnsi="Calibri"/>
        </w:rPr>
        <w:t xml:space="preserve"> in the TR. We propose the </w:t>
      </w:r>
      <w:r w:rsidR="00863A73">
        <w:rPr>
          <w:rFonts w:ascii="Calibri" w:hAnsi="Calibri"/>
        </w:rPr>
        <w:t>following.</w:t>
      </w:r>
    </w:p>
    <w:p w14:paraId="5F426A90" w14:textId="074F232D" w:rsidR="00393E5A" w:rsidRPr="00393E5A" w:rsidRDefault="00393E5A" w:rsidP="00F91CF8">
      <w:pPr>
        <w:pStyle w:val="maintext"/>
        <w:ind w:firstLineChars="0" w:firstLine="0"/>
        <w:rPr>
          <w:rFonts w:ascii="Calibri" w:hAnsi="Calibri"/>
          <w:b/>
          <w:bCs/>
        </w:rPr>
      </w:pPr>
      <w:bookmarkStart w:id="2" w:name="_Hlk149915965"/>
      <w:r w:rsidRPr="00393E5A">
        <w:rPr>
          <w:rFonts w:ascii="Calibri" w:hAnsi="Calibri"/>
          <w:b/>
          <w:bCs/>
        </w:rPr>
        <w:t>Proposal 1: Adopt the text proposal for performance monitoring of CSI prediction.</w:t>
      </w:r>
    </w:p>
    <w:p w14:paraId="3B6BF381" w14:textId="1613B51B" w:rsidR="00FD1891" w:rsidRPr="00FD1891" w:rsidRDefault="00FD1891" w:rsidP="00FD1891">
      <w:pPr>
        <w:pStyle w:val="maintext"/>
        <w:ind w:firstLineChars="0" w:firstLine="0"/>
        <w:rPr>
          <w:rFonts w:ascii="Calibri" w:hAnsi="Calibri"/>
          <w:b/>
          <w:bCs/>
        </w:rPr>
      </w:pPr>
      <w:r w:rsidRPr="00FD1891">
        <w:rPr>
          <w:rFonts w:ascii="Calibri" w:hAnsi="Calibri"/>
          <w:b/>
          <w:bCs/>
        </w:rPr>
        <w:t>======================= Start of text proposal to TR 38.843 v1.0.0 ====================</w:t>
      </w:r>
    </w:p>
    <w:p w14:paraId="29AECC45" w14:textId="20E63AD6" w:rsidR="00393E5A" w:rsidRPr="00393E5A" w:rsidRDefault="00393E5A" w:rsidP="00393E5A">
      <w:pPr>
        <w:pStyle w:val="maintext"/>
        <w:ind w:firstLineChars="0" w:firstLine="0"/>
        <w:rPr>
          <w:rFonts w:ascii="Calibri" w:hAnsi="Calibri"/>
          <w:b/>
          <w:bCs/>
        </w:rPr>
      </w:pPr>
      <w:r w:rsidRPr="00393E5A">
        <w:rPr>
          <w:rFonts w:ascii="Calibri" w:hAnsi="Calibri"/>
          <w:b/>
          <w:bCs/>
        </w:rPr>
        <w:t>For CSI prediction using UE side model use case, at least the following aspects have been proposed by companies on performance monitoring</w:t>
      </w:r>
      <w:r w:rsidRPr="00393E5A">
        <w:rPr>
          <w:rFonts w:ascii="Calibri" w:hAnsi="Calibri"/>
          <w:b/>
          <w:bCs/>
          <w:strike/>
        </w:rPr>
        <w:t xml:space="preserve"> </w:t>
      </w:r>
      <w:r w:rsidRPr="00393E5A">
        <w:rPr>
          <w:rFonts w:ascii="Calibri" w:hAnsi="Calibri"/>
          <w:b/>
          <w:bCs/>
          <w:strike/>
          <w:color w:val="FF0000"/>
        </w:rPr>
        <w:t>for functionality-based LCM</w:t>
      </w:r>
      <w:r w:rsidRPr="00393E5A">
        <w:rPr>
          <w:rFonts w:ascii="Calibri" w:hAnsi="Calibri"/>
          <w:b/>
          <w:bCs/>
          <w:color w:val="FF0000"/>
        </w:rPr>
        <w:t xml:space="preserve">: </w:t>
      </w:r>
    </w:p>
    <w:p w14:paraId="31DF4DBB" w14:textId="77777777" w:rsidR="00393E5A" w:rsidRPr="00393E5A" w:rsidRDefault="00393E5A" w:rsidP="00393E5A">
      <w:pPr>
        <w:pStyle w:val="maintext"/>
        <w:numPr>
          <w:ilvl w:val="0"/>
          <w:numId w:val="19"/>
        </w:numPr>
        <w:ind w:firstLineChars="0"/>
        <w:rPr>
          <w:rFonts w:ascii="Calibri" w:hAnsi="Calibri"/>
          <w:b/>
          <w:bCs/>
        </w:rPr>
      </w:pPr>
      <w:r w:rsidRPr="00393E5A">
        <w:rPr>
          <w:rFonts w:ascii="Calibri" w:hAnsi="Calibri"/>
          <w:b/>
          <w:bCs/>
        </w:rPr>
        <w:t xml:space="preserve">Type 1: </w:t>
      </w:r>
    </w:p>
    <w:p w14:paraId="5EB5D087" w14:textId="77777777" w:rsidR="00393E5A" w:rsidRPr="00393E5A" w:rsidRDefault="00393E5A" w:rsidP="00393E5A">
      <w:pPr>
        <w:pStyle w:val="maintext"/>
        <w:numPr>
          <w:ilvl w:val="1"/>
          <w:numId w:val="19"/>
        </w:numPr>
        <w:ind w:firstLineChars="0"/>
        <w:rPr>
          <w:rFonts w:ascii="Calibri" w:hAnsi="Calibri"/>
          <w:b/>
          <w:bCs/>
        </w:rPr>
      </w:pPr>
      <w:r w:rsidRPr="00393E5A">
        <w:rPr>
          <w:rFonts w:ascii="Calibri" w:hAnsi="Calibri"/>
          <w:b/>
          <w:bCs/>
        </w:rPr>
        <w:t xml:space="preserve">UE calculate the performance metric(s) </w:t>
      </w:r>
    </w:p>
    <w:p w14:paraId="000DC3D5" w14:textId="77777777" w:rsidR="00393E5A" w:rsidRPr="00393E5A" w:rsidRDefault="00393E5A" w:rsidP="00393E5A">
      <w:pPr>
        <w:pStyle w:val="maintext"/>
        <w:numPr>
          <w:ilvl w:val="1"/>
          <w:numId w:val="19"/>
        </w:numPr>
        <w:ind w:firstLineChars="0"/>
        <w:rPr>
          <w:rFonts w:ascii="Calibri" w:hAnsi="Calibri"/>
          <w:b/>
          <w:bCs/>
        </w:rPr>
      </w:pPr>
      <w:r w:rsidRPr="00393E5A">
        <w:rPr>
          <w:rFonts w:ascii="Calibri" w:hAnsi="Calibri"/>
          <w:b/>
          <w:bCs/>
        </w:rPr>
        <w:t>UE reports performance monitoring output that facilitates functionality fallback decision at the network</w:t>
      </w:r>
    </w:p>
    <w:p w14:paraId="2B1E6E5D" w14:textId="3D384492" w:rsidR="00393E5A" w:rsidRPr="00393E5A" w:rsidRDefault="00393E5A" w:rsidP="00393E5A">
      <w:pPr>
        <w:pStyle w:val="maintext"/>
        <w:numPr>
          <w:ilvl w:val="2"/>
          <w:numId w:val="19"/>
        </w:numPr>
        <w:ind w:firstLineChars="0"/>
        <w:rPr>
          <w:rFonts w:ascii="Calibri" w:hAnsi="Calibri"/>
          <w:b/>
          <w:bCs/>
        </w:rPr>
      </w:pPr>
      <w:r w:rsidRPr="00393E5A">
        <w:rPr>
          <w:rFonts w:ascii="Calibri" w:hAnsi="Calibri"/>
          <w:b/>
          <w:bCs/>
        </w:rPr>
        <w:lastRenderedPageBreak/>
        <w:t xml:space="preserve">Performance monitoring output details can be further </w:t>
      </w:r>
      <w:r w:rsidR="00FD1891" w:rsidRPr="00393E5A">
        <w:rPr>
          <w:rFonts w:ascii="Calibri" w:hAnsi="Calibri"/>
          <w:b/>
          <w:bCs/>
        </w:rPr>
        <w:t>defined.</w:t>
      </w:r>
      <w:r w:rsidRPr="00393E5A">
        <w:rPr>
          <w:rFonts w:ascii="Calibri" w:hAnsi="Calibri"/>
          <w:b/>
          <w:bCs/>
        </w:rPr>
        <w:t xml:space="preserve"> </w:t>
      </w:r>
    </w:p>
    <w:p w14:paraId="497CB12A" w14:textId="77777777" w:rsidR="00393E5A" w:rsidRPr="00393E5A" w:rsidRDefault="00393E5A" w:rsidP="00393E5A">
      <w:pPr>
        <w:pStyle w:val="maintext"/>
        <w:numPr>
          <w:ilvl w:val="2"/>
          <w:numId w:val="19"/>
        </w:numPr>
        <w:ind w:firstLineChars="0"/>
        <w:rPr>
          <w:rFonts w:ascii="Calibri" w:hAnsi="Calibri"/>
          <w:b/>
          <w:bCs/>
        </w:rPr>
      </w:pPr>
      <w:r w:rsidRPr="00393E5A">
        <w:rPr>
          <w:rFonts w:ascii="Calibri" w:hAnsi="Calibri"/>
          <w:b/>
          <w:bCs/>
        </w:rPr>
        <w:t xml:space="preserve">NW may configure threshold criterion to facilitate UE side performance monitoring (if needed). </w:t>
      </w:r>
    </w:p>
    <w:p w14:paraId="4FA57565" w14:textId="77777777" w:rsidR="00393E5A" w:rsidRPr="00393E5A" w:rsidRDefault="00393E5A" w:rsidP="00393E5A">
      <w:pPr>
        <w:pStyle w:val="maintext"/>
        <w:numPr>
          <w:ilvl w:val="1"/>
          <w:numId w:val="19"/>
        </w:numPr>
        <w:ind w:firstLineChars="0"/>
        <w:rPr>
          <w:rFonts w:ascii="Calibri" w:hAnsi="Calibri"/>
          <w:b/>
          <w:bCs/>
        </w:rPr>
      </w:pPr>
      <w:r w:rsidRPr="00393E5A">
        <w:rPr>
          <w:rFonts w:ascii="Calibri" w:hAnsi="Calibri"/>
          <w:b/>
          <w:bCs/>
        </w:rPr>
        <w:t xml:space="preserve">NW makes decision(s) of </w:t>
      </w:r>
      <w:r w:rsidRPr="00393E5A">
        <w:rPr>
          <w:rFonts w:ascii="Calibri" w:hAnsi="Calibri"/>
          <w:b/>
          <w:bCs/>
          <w:strike/>
          <w:color w:val="FF0000"/>
        </w:rPr>
        <w:t>functionality</w:t>
      </w:r>
      <w:r w:rsidRPr="00393E5A">
        <w:rPr>
          <w:rFonts w:ascii="Calibri" w:hAnsi="Calibri"/>
          <w:b/>
          <w:bCs/>
          <w:color w:val="FF0000"/>
        </w:rPr>
        <w:t xml:space="preserve"> </w:t>
      </w:r>
      <w:r w:rsidRPr="00393E5A">
        <w:rPr>
          <w:rFonts w:ascii="Calibri" w:hAnsi="Calibri"/>
          <w:b/>
          <w:bCs/>
        </w:rPr>
        <w:t xml:space="preserve">fallback operation (fallback mechanism to legacy CSI reporting). </w:t>
      </w:r>
    </w:p>
    <w:p w14:paraId="19957511" w14:textId="77777777" w:rsidR="00393E5A" w:rsidRPr="00393E5A" w:rsidRDefault="00393E5A" w:rsidP="00393E5A">
      <w:pPr>
        <w:pStyle w:val="maintext"/>
        <w:numPr>
          <w:ilvl w:val="0"/>
          <w:numId w:val="19"/>
        </w:numPr>
        <w:ind w:firstLineChars="0"/>
        <w:rPr>
          <w:rFonts w:ascii="Calibri" w:hAnsi="Calibri"/>
          <w:b/>
          <w:bCs/>
        </w:rPr>
      </w:pPr>
      <w:r w:rsidRPr="00393E5A">
        <w:rPr>
          <w:rFonts w:ascii="Calibri" w:hAnsi="Calibri"/>
          <w:b/>
          <w:bCs/>
        </w:rPr>
        <w:t xml:space="preserve">Type 2: </w:t>
      </w:r>
    </w:p>
    <w:p w14:paraId="15B8CAB2" w14:textId="4CBF48E6" w:rsidR="00393E5A" w:rsidRPr="00393E5A" w:rsidRDefault="00393E5A" w:rsidP="00393E5A">
      <w:pPr>
        <w:pStyle w:val="maintext"/>
        <w:numPr>
          <w:ilvl w:val="1"/>
          <w:numId w:val="19"/>
        </w:numPr>
        <w:ind w:firstLineChars="0"/>
        <w:rPr>
          <w:rFonts w:ascii="Calibri" w:hAnsi="Calibri"/>
          <w:b/>
          <w:bCs/>
        </w:rPr>
      </w:pPr>
      <w:r w:rsidRPr="00393E5A">
        <w:rPr>
          <w:rFonts w:ascii="Calibri" w:hAnsi="Calibri"/>
          <w:b/>
          <w:bCs/>
        </w:rPr>
        <w:t xml:space="preserve">UE reports predicted CSI and/or the corresponding ground </w:t>
      </w:r>
      <w:r w:rsidR="00FD1891" w:rsidRPr="00393E5A">
        <w:rPr>
          <w:rFonts w:ascii="Calibri" w:hAnsi="Calibri"/>
          <w:b/>
          <w:bCs/>
        </w:rPr>
        <w:t>truth.</w:t>
      </w:r>
      <w:r w:rsidRPr="00393E5A">
        <w:rPr>
          <w:rFonts w:ascii="Calibri" w:hAnsi="Calibri"/>
          <w:b/>
          <w:bCs/>
        </w:rPr>
        <w:t xml:space="preserve">  </w:t>
      </w:r>
    </w:p>
    <w:p w14:paraId="6D44C702" w14:textId="77777777" w:rsidR="00393E5A" w:rsidRPr="00393E5A" w:rsidRDefault="00393E5A" w:rsidP="00393E5A">
      <w:pPr>
        <w:pStyle w:val="maintext"/>
        <w:numPr>
          <w:ilvl w:val="1"/>
          <w:numId w:val="19"/>
        </w:numPr>
        <w:ind w:firstLineChars="0"/>
        <w:rPr>
          <w:rFonts w:ascii="Calibri" w:hAnsi="Calibri"/>
          <w:b/>
          <w:bCs/>
        </w:rPr>
      </w:pPr>
      <w:r w:rsidRPr="00393E5A">
        <w:rPr>
          <w:rFonts w:ascii="Calibri" w:hAnsi="Calibri"/>
          <w:b/>
          <w:bCs/>
        </w:rPr>
        <w:t xml:space="preserve">NW calculates the performance metrics. </w:t>
      </w:r>
    </w:p>
    <w:p w14:paraId="02938859" w14:textId="77777777" w:rsidR="00393E5A" w:rsidRPr="00393E5A" w:rsidRDefault="00393E5A" w:rsidP="00393E5A">
      <w:pPr>
        <w:pStyle w:val="maintext"/>
        <w:numPr>
          <w:ilvl w:val="1"/>
          <w:numId w:val="19"/>
        </w:numPr>
        <w:ind w:firstLineChars="0"/>
        <w:rPr>
          <w:rFonts w:ascii="Calibri" w:hAnsi="Calibri"/>
          <w:b/>
          <w:bCs/>
        </w:rPr>
      </w:pPr>
      <w:r w:rsidRPr="00393E5A">
        <w:rPr>
          <w:rFonts w:ascii="Calibri" w:hAnsi="Calibri"/>
          <w:b/>
          <w:bCs/>
        </w:rPr>
        <w:t xml:space="preserve">NW makes decision(s) of </w:t>
      </w:r>
      <w:r w:rsidRPr="00393E5A">
        <w:rPr>
          <w:rFonts w:ascii="Calibri" w:hAnsi="Calibri"/>
          <w:b/>
          <w:bCs/>
          <w:strike/>
          <w:color w:val="FF0000"/>
        </w:rPr>
        <w:t>functionality</w:t>
      </w:r>
      <w:r w:rsidRPr="00393E5A">
        <w:rPr>
          <w:rFonts w:ascii="Calibri" w:hAnsi="Calibri"/>
          <w:b/>
          <w:bCs/>
          <w:color w:val="FF0000"/>
        </w:rPr>
        <w:t xml:space="preserve"> </w:t>
      </w:r>
      <w:r w:rsidRPr="00393E5A">
        <w:rPr>
          <w:rFonts w:ascii="Calibri" w:hAnsi="Calibri"/>
          <w:b/>
          <w:bCs/>
        </w:rPr>
        <w:t>fallback operation (fallback mechanism to legacy CSI reporting).</w:t>
      </w:r>
    </w:p>
    <w:p w14:paraId="70E2721B" w14:textId="77777777" w:rsidR="00393E5A" w:rsidRPr="00393E5A" w:rsidRDefault="00393E5A" w:rsidP="00393E5A">
      <w:pPr>
        <w:pStyle w:val="maintext"/>
        <w:numPr>
          <w:ilvl w:val="0"/>
          <w:numId w:val="19"/>
        </w:numPr>
        <w:ind w:firstLineChars="0"/>
        <w:rPr>
          <w:rFonts w:ascii="Calibri" w:hAnsi="Calibri"/>
          <w:b/>
          <w:bCs/>
        </w:rPr>
      </w:pPr>
      <w:r w:rsidRPr="00393E5A">
        <w:rPr>
          <w:rFonts w:ascii="Calibri" w:hAnsi="Calibri"/>
          <w:b/>
          <w:bCs/>
        </w:rPr>
        <w:t xml:space="preserve">Type 3: </w:t>
      </w:r>
    </w:p>
    <w:p w14:paraId="3A40635B" w14:textId="77777777" w:rsidR="00393E5A" w:rsidRPr="00393E5A" w:rsidRDefault="00393E5A" w:rsidP="00393E5A">
      <w:pPr>
        <w:pStyle w:val="maintext"/>
        <w:numPr>
          <w:ilvl w:val="1"/>
          <w:numId w:val="19"/>
        </w:numPr>
        <w:ind w:firstLineChars="0"/>
        <w:rPr>
          <w:rFonts w:ascii="Calibri" w:hAnsi="Calibri"/>
          <w:b/>
          <w:bCs/>
        </w:rPr>
      </w:pPr>
      <w:r w:rsidRPr="00393E5A">
        <w:rPr>
          <w:rFonts w:ascii="Calibri" w:hAnsi="Calibri"/>
          <w:b/>
          <w:bCs/>
        </w:rPr>
        <w:t xml:space="preserve">UE calculate the performance metric(s) </w:t>
      </w:r>
    </w:p>
    <w:p w14:paraId="53307A0A" w14:textId="77777777" w:rsidR="00393E5A" w:rsidRPr="00393E5A" w:rsidRDefault="00393E5A" w:rsidP="00393E5A">
      <w:pPr>
        <w:pStyle w:val="maintext"/>
        <w:numPr>
          <w:ilvl w:val="1"/>
          <w:numId w:val="19"/>
        </w:numPr>
        <w:ind w:firstLineChars="0"/>
        <w:rPr>
          <w:rFonts w:ascii="Calibri" w:hAnsi="Calibri"/>
          <w:b/>
          <w:bCs/>
        </w:rPr>
      </w:pPr>
      <w:r w:rsidRPr="00393E5A">
        <w:rPr>
          <w:rFonts w:ascii="Calibri" w:hAnsi="Calibri"/>
          <w:b/>
          <w:bCs/>
        </w:rPr>
        <w:t>UE report performance metric(s) to the NW</w:t>
      </w:r>
    </w:p>
    <w:p w14:paraId="05C6C5A0" w14:textId="77777777" w:rsidR="00393E5A" w:rsidRPr="00393E5A" w:rsidRDefault="00393E5A" w:rsidP="00393E5A">
      <w:pPr>
        <w:pStyle w:val="maintext"/>
        <w:numPr>
          <w:ilvl w:val="1"/>
          <w:numId w:val="19"/>
        </w:numPr>
        <w:ind w:firstLineChars="0"/>
        <w:rPr>
          <w:rFonts w:ascii="Calibri" w:hAnsi="Calibri"/>
          <w:b/>
          <w:bCs/>
        </w:rPr>
      </w:pPr>
      <w:r w:rsidRPr="00393E5A">
        <w:rPr>
          <w:rFonts w:ascii="Calibri" w:hAnsi="Calibri"/>
          <w:b/>
          <w:bCs/>
        </w:rPr>
        <w:t xml:space="preserve">NW makes decision(s) of </w:t>
      </w:r>
      <w:r w:rsidRPr="00393E5A">
        <w:rPr>
          <w:rFonts w:ascii="Calibri" w:hAnsi="Calibri"/>
          <w:b/>
          <w:bCs/>
          <w:strike/>
          <w:color w:val="FF0000"/>
        </w:rPr>
        <w:t>functionality</w:t>
      </w:r>
      <w:r w:rsidRPr="00393E5A">
        <w:rPr>
          <w:rFonts w:ascii="Calibri" w:hAnsi="Calibri"/>
          <w:b/>
          <w:bCs/>
          <w:color w:val="FF0000"/>
        </w:rPr>
        <w:t xml:space="preserve"> </w:t>
      </w:r>
      <w:r w:rsidRPr="00393E5A">
        <w:rPr>
          <w:rFonts w:ascii="Calibri" w:hAnsi="Calibri"/>
          <w:b/>
          <w:bCs/>
        </w:rPr>
        <w:t xml:space="preserve">fallback operation (fallback mechanism to legacy CSI reporting). </w:t>
      </w:r>
    </w:p>
    <w:p w14:paraId="3598457F" w14:textId="09AA523D" w:rsidR="00393E5A" w:rsidRPr="00393E5A" w:rsidRDefault="00393E5A" w:rsidP="00393E5A">
      <w:pPr>
        <w:pStyle w:val="maintext"/>
        <w:numPr>
          <w:ilvl w:val="0"/>
          <w:numId w:val="19"/>
        </w:numPr>
        <w:ind w:firstLineChars="0"/>
        <w:rPr>
          <w:rFonts w:ascii="Calibri" w:hAnsi="Calibri"/>
          <w:b/>
          <w:bCs/>
        </w:rPr>
      </w:pPr>
      <w:r w:rsidRPr="00393E5A">
        <w:rPr>
          <w:rFonts w:ascii="Calibri" w:hAnsi="Calibri"/>
          <w:b/>
          <w:bCs/>
        </w:rPr>
        <w:t>Functionality</w:t>
      </w:r>
      <w:r w:rsidRPr="00FD1891">
        <w:rPr>
          <w:rFonts w:ascii="Calibri" w:hAnsi="Calibri"/>
          <w:b/>
          <w:bCs/>
          <w:color w:val="FF0000"/>
        </w:rPr>
        <w:t>/model</w:t>
      </w:r>
      <w:r w:rsidRPr="00393E5A">
        <w:rPr>
          <w:rFonts w:ascii="Calibri" w:hAnsi="Calibri"/>
          <w:b/>
          <w:bCs/>
          <w:color w:val="FF0000"/>
        </w:rPr>
        <w:t xml:space="preserve"> </w:t>
      </w:r>
      <w:r w:rsidRPr="00393E5A">
        <w:rPr>
          <w:rFonts w:ascii="Calibri" w:hAnsi="Calibri"/>
          <w:b/>
          <w:bCs/>
        </w:rPr>
        <w:t xml:space="preserve">selection/activation/ deactivation/switching what is defined for other UE side use cases can be reused, if applicable. </w:t>
      </w:r>
    </w:p>
    <w:p w14:paraId="2DAEDFB8" w14:textId="77777777" w:rsidR="00393E5A" w:rsidRPr="00393E5A" w:rsidRDefault="00393E5A" w:rsidP="00393E5A">
      <w:pPr>
        <w:pStyle w:val="maintext"/>
        <w:numPr>
          <w:ilvl w:val="0"/>
          <w:numId w:val="19"/>
        </w:numPr>
        <w:ind w:firstLineChars="0"/>
        <w:rPr>
          <w:rFonts w:ascii="Calibri" w:hAnsi="Calibri"/>
          <w:b/>
          <w:bCs/>
        </w:rPr>
      </w:pPr>
      <w:r w:rsidRPr="00393E5A">
        <w:rPr>
          <w:rFonts w:ascii="Calibri" w:hAnsi="Calibri"/>
          <w:b/>
          <w:bCs/>
        </w:rPr>
        <w:t xml:space="preserve">Configuration and procedure for performance monitoring </w:t>
      </w:r>
    </w:p>
    <w:p w14:paraId="28C973BB" w14:textId="77777777" w:rsidR="00393E5A" w:rsidRPr="00393E5A" w:rsidRDefault="00393E5A" w:rsidP="00393E5A">
      <w:pPr>
        <w:pStyle w:val="maintext"/>
        <w:numPr>
          <w:ilvl w:val="1"/>
          <w:numId w:val="19"/>
        </w:numPr>
        <w:ind w:firstLineChars="0"/>
        <w:rPr>
          <w:rFonts w:ascii="Calibri" w:hAnsi="Calibri"/>
          <w:b/>
          <w:bCs/>
        </w:rPr>
      </w:pPr>
      <w:r w:rsidRPr="00393E5A">
        <w:rPr>
          <w:rFonts w:ascii="Calibri" w:hAnsi="Calibri"/>
          <w:b/>
          <w:bCs/>
        </w:rPr>
        <w:t>CSI-RS configuration for performance monitoring</w:t>
      </w:r>
    </w:p>
    <w:p w14:paraId="53699743" w14:textId="77777777" w:rsidR="00393E5A" w:rsidRPr="00393E5A" w:rsidRDefault="00393E5A" w:rsidP="00393E5A">
      <w:pPr>
        <w:pStyle w:val="maintext"/>
        <w:numPr>
          <w:ilvl w:val="0"/>
          <w:numId w:val="19"/>
        </w:numPr>
        <w:ind w:firstLineChars="0"/>
        <w:rPr>
          <w:rFonts w:ascii="Calibri" w:hAnsi="Calibri"/>
          <w:b/>
          <w:bCs/>
        </w:rPr>
      </w:pPr>
      <w:r w:rsidRPr="00393E5A">
        <w:rPr>
          <w:rFonts w:ascii="Calibri" w:hAnsi="Calibri"/>
          <w:b/>
          <w:bCs/>
        </w:rPr>
        <w:t>Performance metric including at least intermediate KPI (e.g., NMSE or SGCS)</w:t>
      </w:r>
    </w:p>
    <w:p w14:paraId="14DCC660" w14:textId="77777777" w:rsidR="00393E5A" w:rsidRPr="00393E5A" w:rsidRDefault="00393E5A" w:rsidP="00393E5A">
      <w:pPr>
        <w:pStyle w:val="maintext"/>
        <w:numPr>
          <w:ilvl w:val="0"/>
          <w:numId w:val="19"/>
        </w:numPr>
        <w:ind w:firstLineChars="0"/>
        <w:rPr>
          <w:rFonts w:ascii="Calibri" w:hAnsi="Calibri"/>
          <w:b/>
          <w:bCs/>
        </w:rPr>
      </w:pPr>
      <w:r w:rsidRPr="00393E5A">
        <w:rPr>
          <w:rFonts w:ascii="Calibri" w:hAnsi="Calibri"/>
          <w:b/>
          <w:bCs/>
        </w:rPr>
        <w:t>UE report, including periodic/semi-persistent/aperiodic reporting, and event driven report.</w:t>
      </w:r>
    </w:p>
    <w:p w14:paraId="74B30CF7" w14:textId="77777777" w:rsidR="00393E5A" w:rsidRPr="00393E5A" w:rsidRDefault="00393E5A" w:rsidP="00393E5A">
      <w:pPr>
        <w:pStyle w:val="maintext"/>
        <w:numPr>
          <w:ilvl w:val="0"/>
          <w:numId w:val="19"/>
        </w:numPr>
        <w:ind w:firstLineChars="0"/>
        <w:rPr>
          <w:rFonts w:ascii="Calibri" w:hAnsi="Calibri"/>
          <w:b/>
          <w:bCs/>
        </w:rPr>
      </w:pPr>
      <w:r w:rsidRPr="00393E5A">
        <w:rPr>
          <w:rFonts w:ascii="Calibri" w:hAnsi="Calibri"/>
          <w:b/>
          <w:bCs/>
        </w:rPr>
        <w:t>Note: down selection is not precluded.</w:t>
      </w:r>
    </w:p>
    <w:p w14:paraId="17A590EF" w14:textId="07C2113E" w:rsidR="00393E5A" w:rsidRDefault="00393E5A" w:rsidP="00393E5A">
      <w:pPr>
        <w:pStyle w:val="maintext"/>
        <w:numPr>
          <w:ilvl w:val="0"/>
          <w:numId w:val="19"/>
        </w:numPr>
        <w:ind w:firstLineChars="0"/>
        <w:rPr>
          <w:rFonts w:ascii="Calibri" w:hAnsi="Calibri"/>
          <w:b/>
          <w:bCs/>
        </w:rPr>
      </w:pPr>
      <w:r w:rsidRPr="00393E5A">
        <w:rPr>
          <w:rFonts w:ascii="Calibri" w:hAnsi="Calibri"/>
          <w:b/>
          <w:bCs/>
        </w:rPr>
        <w:t xml:space="preserve">Note: UE may make decision within the same functionality on model selection, activation, deactivation, switching operation transparent to the NW. </w:t>
      </w:r>
    </w:p>
    <w:p w14:paraId="2A536DD6" w14:textId="6D2CB64F" w:rsidR="00FD1891" w:rsidRPr="00FD1891" w:rsidRDefault="00FD1891" w:rsidP="00FD1891">
      <w:pPr>
        <w:pStyle w:val="maintext"/>
        <w:ind w:firstLineChars="0" w:firstLine="0"/>
        <w:rPr>
          <w:rFonts w:ascii="Calibri" w:hAnsi="Calibri"/>
          <w:b/>
          <w:bCs/>
        </w:rPr>
      </w:pPr>
      <w:r w:rsidRPr="00FD1891">
        <w:rPr>
          <w:rFonts w:ascii="Calibri" w:hAnsi="Calibri"/>
          <w:b/>
          <w:bCs/>
        </w:rPr>
        <w:t xml:space="preserve">======================= </w:t>
      </w:r>
      <w:r w:rsidRPr="00FD1891">
        <w:rPr>
          <w:rFonts w:ascii="Calibri" w:hAnsi="Calibri"/>
          <w:b/>
          <w:bCs/>
        </w:rPr>
        <w:t>End</w:t>
      </w:r>
      <w:r w:rsidRPr="00FD1891">
        <w:rPr>
          <w:rFonts w:ascii="Calibri" w:hAnsi="Calibri"/>
          <w:b/>
          <w:bCs/>
        </w:rPr>
        <w:t xml:space="preserve"> of text proposal to TR 38.843 v1.0.0 ====================</w:t>
      </w:r>
    </w:p>
    <w:bookmarkEnd w:id="2"/>
    <w:p w14:paraId="22375B3D" w14:textId="77777777" w:rsidR="00393E5A" w:rsidRDefault="00393E5A" w:rsidP="00F91CF8">
      <w:pPr>
        <w:pStyle w:val="maintext"/>
        <w:ind w:firstLineChars="0" w:firstLine="0"/>
        <w:rPr>
          <w:rFonts w:ascii="Calibri" w:hAnsi="Calibri"/>
        </w:rPr>
      </w:pPr>
    </w:p>
    <w:p w14:paraId="43D9FB71" w14:textId="047BC888" w:rsidR="0072471B" w:rsidRDefault="00597094" w:rsidP="00F91CF8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 xml:space="preserve">In the agreement from RAN1#114, monitoring procedure </w:t>
      </w:r>
      <w:r w:rsidR="00210480">
        <w:rPr>
          <w:rFonts w:ascii="Calibri" w:hAnsi="Calibri"/>
        </w:rPr>
        <w:t xml:space="preserve">related to fallback mechanism was agreed to be specified </w:t>
      </w:r>
      <w:r w:rsidR="00944878">
        <w:rPr>
          <w:rFonts w:ascii="Calibri" w:hAnsi="Calibri"/>
        </w:rPr>
        <w:t xml:space="preserve">based on CSI related performance metrics and </w:t>
      </w:r>
      <w:r w:rsidR="00A55519">
        <w:rPr>
          <w:rFonts w:ascii="Calibri" w:hAnsi="Calibri"/>
        </w:rPr>
        <w:t xml:space="preserve">UE report. Other aspects of monitoring procedure related to functionality selection/activation/deactivation/switching </w:t>
      </w:r>
      <w:r w:rsidR="00BB1F6C">
        <w:rPr>
          <w:rFonts w:ascii="Calibri" w:hAnsi="Calibri"/>
        </w:rPr>
        <w:t xml:space="preserve">was agreed to consider other UE side use cases, such as UE-sided </w:t>
      </w:r>
      <w:r w:rsidR="0084578F">
        <w:rPr>
          <w:rFonts w:ascii="Calibri" w:hAnsi="Calibri"/>
        </w:rPr>
        <w:t>beam management</w:t>
      </w:r>
      <w:r w:rsidR="00393E5A">
        <w:rPr>
          <w:rFonts w:ascii="Calibri" w:hAnsi="Calibri"/>
        </w:rPr>
        <w:t xml:space="preserve">. </w:t>
      </w:r>
      <w:r w:rsidR="00AF6562">
        <w:rPr>
          <w:rFonts w:ascii="Calibri" w:hAnsi="Calibri"/>
        </w:rPr>
        <w:t xml:space="preserve">It is important to consider the efficiency of </w:t>
      </w:r>
      <w:r w:rsidR="00944BFB">
        <w:rPr>
          <w:rFonts w:ascii="Calibri" w:hAnsi="Calibri"/>
        </w:rPr>
        <w:t xml:space="preserve">potentially </w:t>
      </w:r>
      <w:r w:rsidR="00AF6562">
        <w:rPr>
          <w:rFonts w:ascii="Calibri" w:hAnsi="Calibri"/>
        </w:rPr>
        <w:t xml:space="preserve">applying </w:t>
      </w:r>
      <w:r w:rsidR="00944BFB">
        <w:rPr>
          <w:rFonts w:ascii="Calibri" w:hAnsi="Calibri"/>
        </w:rPr>
        <w:t xml:space="preserve">different procedures, </w:t>
      </w:r>
      <w:r w:rsidR="008A34E7">
        <w:rPr>
          <w:rFonts w:ascii="Calibri" w:hAnsi="Calibri"/>
        </w:rPr>
        <w:t>reports,</w:t>
      </w:r>
      <w:r w:rsidR="00944BFB">
        <w:rPr>
          <w:rFonts w:ascii="Calibri" w:hAnsi="Calibri"/>
        </w:rPr>
        <w:t xml:space="preserve"> and performance metrics for monitoring procedures for functionality selection/activation/deactivation/switching and monitoring procedures for fall back mechanism. </w:t>
      </w:r>
    </w:p>
    <w:p w14:paraId="43A1A58D" w14:textId="77777777" w:rsidR="00393E5A" w:rsidRDefault="00393E5A" w:rsidP="00F91CF8">
      <w:pPr>
        <w:pStyle w:val="maintext"/>
        <w:ind w:firstLineChars="0" w:firstLine="0"/>
        <w:rPr>
          <w:rFonts w:ascii="Calibri" w:hAnsi="Calibri"/>
          <w:b/>
          <w:bCs/>
        </w:rPr>
      </w:pPr>
      <w:bookmarkStart w:id="3" w:name="_Hlk146892534"/>
    </w:p>
    <w:p w14:paraId="5A735402" w14:textId="3B1C3172" w:rsidR="0072471B" w:rsidRPr="008A34E7" w:rsidRDefault="00944BFB" w:rsidP="00F91CF8">
      <w:pPr>
        <w:pStyle w:val="maintext"/>
        <w:ind w:firstLineChars="0" w:firstLine="0"/>
        <w:rPr>
          <w:rFonts w:ascii="Calibri" w:hAnsi="Calibri"/>
          <w:b/>
          <w:bCs/>
        </w:rPr>
      </w:pPr>
      <w:r w:rsidRPr="008A34E7">
        <w:rPr>
          <w:rFonts w:ascii="Calibri" w:hAnsi="Calibri"/>
          <w:b/>
          <w:bCs/>
        </w:rPr>
        <w:t xml:space="preserve">Proposal 2: For time domain CSI prediction using UE sided model, consider aligning </w:t>
      </w:r>
      <w:r w:rsidR="00E53D51" w:rsidRPr="008A34E7">
        <w:rPr>
          <w:rFonts w:ascii="Calibri" w:hAnsi="Calibri"/>
          <w:b/>
          <w:bCs/>
        </w:rPr>
        <w:t>the monitoring procedures for functionality selection/activation/deactivation/switching and monitoring procedures for fallback mechanism.</w:t>
      </w:r>
    </w:p>
    <w:bookmarkEnd w:id="3"/>
    <w:p w14:paraId="0C70F18F" w14:textId="77777777" w:rsidR="0072471B" w:rsidRDefault="0072471B" w:rsidP="00F91CF8">
      <w:pPr>
        <w:pStyle w:val="maintext"/>
        <w:ind w:firstLineChars="0" w:firstLine="0"/>
        <w:rPr>
          <w:rFonts w:ascii="Calibri" w:hAnsi="Calibri"/>
        </w:rPr>
      </w:pPr>
    </w:p>
    <w:p w14:paraId="7FE61C07" w14:textId="491780BC" w:rsidR="0072471B" w:rsidRDefault="00BD0BDB" w:rsidP="00F91CF8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 xml:space="preserve">Further details are needed regarding the performance metrics used for performance monitoring as well as </w:t>
      </w:r>
      <w:r w:rsidR="00C90E9B">
        <w:rPr>
          <w:rFonts w:ascii="Calibri" w:hAnsi="Calibri"/>
        </w:rPr>
        <w:t xml:space="preserve">reporting model capability. These are </w:t>
      </w:r>
      <w:proofErr w:type="spellStart"/>
      <w:r w:rsidR="00C90E9B">
        <w:rPr>
          <w:rFonts w:ascii="Calibri" w:hAnsi="Calibri"/>
        </w:rPr>
        <w:t>inline</w:t>
      </w:r>
      <w:proofErr w:type="spellEnd"/>
      <w:r w:rsidR="00C90E9B">
        <w:rPr>
          <w:rFonts w:ascii="Calibri" w:hAnsi="Calibri"/>
        </w:rPr>
        <w:t xml:space="preserve"> with the specification impacts that were agreed to be included for CSI compression. </w:t>
      </w:r>
    </w:p>
    <w:p w14:paraId="091A24F6" w14:textId="77777777" w:rsidR="00B43B35" w:rsidRDefault="00B43B35" w:rsidP="00F91CF8">
      <w:pPr>
        <w:pStyle w:val="maintext"/>
        <w:ind w:firstLineChars="0" w:firstLine="0"/>
        <w:rPr>
          <w:rFonts w:ascii="Calibri" w:hAnsi="Calibri"/>
        </w:rPr>
      </w:pPr>
    </w:p>
    <w:p w14:paraId="62DD1A41" w14:textId="389FC3F6" w:rsidR="00B43B35" w:rsidRPr="00BC3847" w:rsidRDefault="00B43B35" w:rsidP="00B43B35">
      <w:pPr>
        <w:spacing w:before="0" w:after="0"/>
        <w:rPr>
          <w:rFonts w:ascii="Calibri" w:hAnsi="Calibri" w:cs="Calibri"/>
          <w:b/>
          <w:lang w:eastAsia="zh-CN"/>
        </w:rPr>
      </w:pPr>
      <w:r w:rsidRPr="00B43B35">
        <w:rPr>
          <w:rFonts w:ascii="Calibri" w:hAnsi="Calibri" w:cs="Calibri"/>
          <w:b/>
          <w:lang w:eastAsia="zh-CN"/>
        </w:rPr>
        <w:t xml:space="preserve">Proposal </w:t>
      </w:r>
      <w:r w:rsidR="00C11F4F">
        <w:rPr>
          <w:rFonts w:ascii="Calibri" w:hAnsi="Calibri" w:cs="Calibri"/>
          <w:b/>
          <w:lang w:eastAsia="zh-CN"/>
        </w:rPr>
        <w:t>3</w:t>
      </w:r>
      <w:r w:rsidRPr="00B43B35">
        <w:rPr>
          <w:rFonts w:ascii="Calibri" w:hAnsi="Calibri" w:cs="Calibri"/>
          <w:b/>
          <w:lang w:eastAsia="zh-CN"/>
        </w:rPr>
        <w:t>:</w:t>
      </w:r>
      <w:r w:rsidR="00497440" w:rsidRPr="00B43B35">
        <w:rPr>
          <w:rFonts w:ascii="Calibri" w:hAnsi="Calibri" w:cs="Calibri"/>
          <w:b/>
          <w:lang w:eastAsia="zh-CN"/>
        </w:rPr>
        <w:t xml:space="preserve"> For time domain CSI prediction using UE sided model</w:t>
      </w:r>
      <w:r w:rsidR="00497440">
        <w:rPr>
          <w:rFonts w:ascii="Calibri" w:hAnsi="Calibri" w:cs="Calibri"/>
          <w:b/>
          <w:lang w:eastAsia="zh-CN"/>
        </w:rPr>
        <w:t xml:space="preserve">, </w:t>
      </w:r>
      <w:r w:rsidR="00C90E9B">
        <w:rPr>
          <w:rFonts w:ascii="Calibri" w:hAnsi="Calibri" w:cs="Calibri"/>
          <w:b/>
          <w:lang w:eastAsia="zh-CN"/>
        </w:rPr>
        <w:t>consider</w:t>
      </w:r>
      <w:r>
        <w:rPr>
          <w:rFonts w:ascii="Calibri" w:hAnsi="Calibri" w:cs="Calibri"/>
          <w:b/>
          <w:lang w:eastAsia="zh-CN"/>
        </w:rPr>
        <w:t xml:space="preserve"> specification impact needed to support the co-</w:t>
      </w:r>
      <w:r w:rsidRPr="00BC3847">
        <w:rPr>
          <w:rFonts w:ascii="Calibri" w:hAnsi="Calibri" w:cs="Calibri"/>
          <w:b/>
          <w:lang w:eastAsia="zh-CN"/>
        </w:rPr>
        <w:t xml:space="preserve">existence and fallback between AI/ML model and legacy </w:t>
      </w:r>
      <w:r w:rsidR="00BA401E" w:rsidRPr="00BC3847">
        <w:rPr>
          <w:rFonts w:ascii="Calibri" w:hAnsi="Calibri" w:cs="Calibri"/>
          <w:b/>
          <w:lang w:eastAsia="zh-CN"/>
        </w:rPr>
        <w:t>non-AI</w:t>
      </w:r>
      <w:r w:rsidRPr="00BC3847">
        <w:rPr>
          <w:rFonts w:ascii="Calibri" w:hAnsi="Calibri" w:cs="Calibri"/>
          <w:b/>
          <w:lang w:eastAsia="zh-CN"/>
        </w:rPr>
        <w:t>/ML based CSI feedback</w:t>
      </w:r>
      <w:r w:rsidR="00497440" w:rsidRPr="00BC3847">
        <w:rPr>
          <w:rFonts w:ascii="Calibri" w:hAnsi="Calibri" w:cs="Calibri"/>
          <w:b/>
          <w:lang w:eastAsia="zh-CN"/>
        </w:rPr>
        <w:t xml:space="preserve"> mode</w:t>
      </w:r>
      <w:r w:rsidRPr="00BC3847">
        <w:rPr>
          <w:rFonts w:ascii="Calibri" w:hAnsi="Calibri" w:cs="Calibri"/>
          <w:b/>
          <w:lang w:eastAsia="zh-CN"/>
        </w:rPr>
        <w:t xml:space="preserve">. </w:t>
      </w:r>
    </w:p>
    <w:p w14:paraId="4069C780" w14:textId="77777777" w:rsidR="00497440" w:rsidRDefault="00497440" w:rsidP="00497440">
      <w:pPr>
        <w:spacing w:before="0" w:after="0"/>
        <w:rPr>
          <w:rFonts w:ascii="Calibri" w:hAnsi="Calibri" w:cs="Calibri"/>
          <w:b/>
          <w:lang w:eastAsia="zh-CN"/>
        </w:rPr>
      </w:pPr>
    </w:p>
    <w:p w14:paraId="0CC41C7F" w14:textId="4DA9616A" w:rsidR="00497440" w:rsidRPr="00497440" w:rsidRDefault="00B43B35" w:rsidP="00497440">
      <w:pPr>
        <w:spacing w:before="0" w:after="0"/>
        <w:rPr>
          <w:rFonts w:ascii="Calibri" w:hAnsi="Calibri" w:cs="Calibri"/>
          <w:b/>
          <w:lang w:eastAsia="zh-CN"/>
        </w:rPr>
      </w:pPr>
      <w:r>
        <w:rPr>
          <w:rFonts w:ascii="Calibri" w:hAnsi="Calibri" w:cs="Calibri"/>
          <w:b/>
          <w:lang w:eastAsia="zh-CN"/>
        </w:rPr>
        <w:t xml:space="preserve">Proposal </w:t>
      </w:r>
      <w:r w:rsidR="00EB0404">
        <w:rPr>
          <w:rFonts w:ascii="Calibri" w:hAnsi="Calibri" w:cs="Calibri"/>
          <w:b/>
          <w:lang w:eastAsia="zh-CN"/>
        </w:rPr>
        <w:t>4</w:t>
      </w:r>
      <w:r w:rsidR="00497440">
        <w:rPr>
          <w:rFonts w:ascii="Calibri" w:hAnsi="Calibri" w:cs="Calibri"/>
          <w:b/>
          <w:lang w:eastAsia="zh-CN"/>
        </w:rPr>
        <w:t>:</w:t>
      </w:r>
      <w:r w:rsidR="00497440" w:rsidRPr="00B43B35">
        <w:rPr>
          <w:rFonts w:ascii="Calibri" w:hAnsi="Calibri" w:cs="Calibri"/>
          <w:b/>
          <w:lang w:eastAsia="zh-CN"/>
        </w:rPr>
        <w:t xml:space="preserve"> For time domain CSI prediction using UE sided model</w:t>
      </w:r>
      <w:r w:rsidR="00497440">
        <w:rPr>
          <w:rFonts w:ascii="Calibri" w:hAnsi="Calibri" w:cs="Calibri"/>
          <w:b/>
          <w:lang w:eastAsia="zh-CN"/>
        </w:rPr>
        <w:t xml:space="preserve">, </w:t>
      </w:r>
      <w:r w:rsidR="00203F4D">
        <w:rPr>
          <w:rFonts w:ascii="Calibri" w:hAnsi="Calibri" w:cs="Calibri"/>
          <w:b/>
          <w:lang w:eastAsia="zh-CN"/>
        </w:rPr>
        <w:t>include</w:t>
      </w:r>
      <w:r w:rsidR="00497440" w:rsidRPr="00497440">
        <w:rPr>
          <w:rFonts w:ascii="Calibri" w:hAnsi="Calibri" w:cs="Calibri"/>
          <w:b/>
          <w:lang w:eastAsia="zh-CN"/>
        </w:rPr>
        <w:t xml:space="preserve"> at least the following options for performance monitoring metrics/methods:</w:t>
      </w:r>
    </w:p>
    <w:p w14:paraId="2639CF6D" w14:textId="77777777" w:rsidR="00497440" w:rsidRPr="00C11F4F" w:rsidRDefault="00497440" w:rsidP="00607296">
      <w:pPr>
        <w:pStyle w:val="maintext"/>
        <w:numPr>
          <w:ilvl w:val="0"/>
          <w:numId w:val="11"/>
        </w:numPr>
        <w:tabs>
          <w:tab w:val="left" w:pos="720"/>
          <w:tab w:val="left" w:pos="1440"/>
          <w:tab w:val="left" w:pos="2160"/>
          <w:tab w:val="left" w:pos="2880"/>
          <w:tab w:val="left" w:pos="3310"/>
        </w:tabs>
        <w:ind w:firstLineChars="0"/>
        <w:rPr>
          <w:rFonts w:ascii="Calibri" w:hAnsi="Calibri"/>
          <w:b/>
        </w:rPr>
      </w:pPr>
      <w:r w:rsidRPr="00C11F4F">
        <w:rPr>
          <w:rFonts w:ascii="Calibri" w:hAnsi="Calibri"/>
          <w:b/>
        </w:rPr>
        <w:t>Intermediate KPIs as monitoring metrics (e.g., SGCS)</w:t>
      </w:r>
    </w:p>
    <w:p w14:paraId="5CFF501F" w14:textId="0F21FED4" w:rsidR="00497440" w:rsidRPr="00C11F4F" w:rsidRDefault="00497440" w:rsidP="00607296">
      <w:pPr>
        <w:pStyle w:val="maintext"/>
        <w:numPr>
          <w:ilvl w:val="0"/>
          <w:numId w:val="11"/>
        </w:numPr>
        <w:tabs>
          <w:tab w:val="left" w:pos="720"/>
          <w:tab w:val="left" w:pos="1440"/>
          <w:tab w:val="left" w:pos="2160"/>
          <w:tab w:val="left" w:pos="2880"/>
          <w:tab w:val="left" w:pos="3310"/>
        </w:tabs>
        <w:ind w:firstLineChars="0"/>
        <w:rPr>
          <w:rFonts w:ascii="Calibri" w:hAnsi="Calibri"/>
          <w:b/>
        </w:rPr>
      </w:pPr>
      <w:r w:rsidRPr="00C11F4F">
        <w:rPr>
          <w:rFonts w:ascii="Calibri" w:hAnsi="Calibri"/>
          <w:b/>
        </w:rPr>
        <w:lastRenderedPageBreak/>
        <w:t>Eventual KPIs (e.g., Throughput, hypothetical BLER, BLER, NACK/ACK).</w:t>
      </w:r>
    </w:p>
    <w:p w14:paraId="49B19AA4" w14:textId="37BDC97A" w:rsidR="00497440" w:rsidRPr="00C11F4F" w:rsidRDefault="00497440" w:rsidP="00607296">
      <w:pPr>
        <w:pStyle w:val="maintext"/>
        <w:numPr>
          <w:ilvl w:val="0"/>
          <w:numId w:val="11"/>
        </w:numPr>
        <w:tabs>
          <w:tab w:val="left" w:pos="720"/>
          <w:tab w:val="left" w:pos="1440"/>
          <w:tab w:val="left" w:pos="2160"/>
          <w:tab w:val="left" w:pos="2880"/>
          <w:tab w:val="left" w:pos="3310"/>
        </w:tabs>
        <w:ind w:firstLineChars="0"/>
        <w:rPr>
          <w:rFonts w:ascii="Calibri" w:hAnsi="Calibri"/>
          <w:b/>
        </w:rPr>
      </w:pPr>
      <w:r w:rsidRPr="00C11F4F">
        <w:rPr>
          <w:rFonts w:ascii="Calibri" w:hAnsi="Calibri"/>
          <w:b/>
        </w:rPr>
        <w:t>Legacy CSI based monitoring: schemes using additional legacy CSI reporting.</w:t>
      </w:r>
    </w:p>
    <w:p w14:paraId="3D865634" w14:textId="0A95D6A8" w:rsidR="00497440" w:rsidRPr="00C11F4F" w:rsidRDefault="00497440" w:rsidP="00607296">
      <w:pPr>
        <w:pStyle w:val="maintext"/>
        <w:numPr>
          <w:ilvl w:val="0"/>
          <w:numId w:val="11"/>
        </w:numPr>
        <w:tabs>
          <w:tab w:val="left" w:pos="720"/>
          <w:tab w:val="left" w:pos="1440"/>
          <w:tab w:val="left" w:pos="2160"/>
          <w:tab w:val="left" w:pos="2880"/>
          <w:tab w:val="left" w:pos="3310"/>
        </w:tabs>
        <w:ind w:firstLineChars="0"/>
        <w:rPr>
          <w:rFonts w:ascii="Calibri" w:hAnsi="Calibri"/>
          <w:b/>
        </w:rPr>
      </w:pPr>
      <w:r w:rsidRPr="00C11F4F">
        <w:rPr>
          <w:rFonts w:ascii="Calibri" w:hAnsi="Calibri"/>
          <w:b/>
        </w:rPr>
        <w:t>Other monitoring solutions, at least including the following option:</w:t>
      </w:r>
    </w:p>
    <w:p w14:paraId="1ABB3B56" w14:textId="7324DE16" w:rsidR="00497440" w:rsidRPr="00EB0404" w:rsidRDefault="00497440" w:rsidP="00684914">
      <w:pPr>
        <w:pStyle w:val="maintext"/>
        <w:numPr>
          <w:ilvl w:val="1"/>
          <w:numId w:val="11"/>
        </w:numPr>
        <w:tabs>
          <w:tab w:val="left" w:pos="720"/>
          <w:tab w:val="left" w:pos="1440"/>
          <w:tab w:val="left" w:pos="2160"/>
          <w:tab w:val="left" w:pos="2880"/>
          <w:tab w:val="left" w:pos="3310"/>
        </w:tabs>
        <w:ind w:firstLineChars="0"/>
        <w:rPr>
          <w:rFonts w:ascii="Calibri" w:hAnsi="Calibri"/>
          <w:b/>
        </w:rPr>
      </w:pPr>
      <w:r w:rsidRPr="00C11F4F">
        <w:rPr>
          <w:rFonts w:ascii="Calibri" w:hAnsi="Calibri"/>
          <w:b/>
        </w:rPr>
        <w:t>Input or Output data-based monitoring: such as data drift between training dataset and observed dataset and out-of-distribution detection.</w:t>
      </w:r>
    </w:p>
    <w:p w14:paraId="1C8378A4" w14:textId="77777777" w:rsidR="00EB0404" w:rsidRDefault="00EB0404" w:rsidP="00F22523">
      <w:pPr>
        <w:spacing w:after="60" w:line="288" w:lineRule="auto"/>
        <w:rPr>
          <w:rFonts w:ascii="Calibri" w:eastAsia="Malgun Gothic" w:hAnsi="Calibri" w:cs="Batang"/>
          <w:b/>
          <w:bCs/>
          <w:lang w:val="en-GB" w:eastAsia="ko-KR"/>
        </w:rPr>
      </w:pPr>
    </w:p>
    <w:p w14:paraId="5F2D1CF2" w14:textId="7B98545E" w:rsidR="00F22523" w:rsidRDefault="00F22523" w:rsidP="00F22523">
      <w:pPr>
        <w:spacing w:after="60" w:line="288" w:lineRule="auto"/>
        <w:rPr>
          <w:rFonts w:ascii="Calibri" w:eastAsia="Malgun Gothic" w:hAnsi="Calibri" w:cs="Batang"/>
          <w:b/>
          <w:bCs/>
          <w:lang w:val="en-GB" w:eastAsia="ko-KR"/>
        </w:rPr>
      </w:pPr>
      <w:r>
        <w:rPr>
          <w:rFonts w:ascii="Calibri" w:eastAsia="Malgun Gothic" w:hAnsi="Calibri" w:cs="Batang"/>
          <w:b/>
          <w:bCs/>
          <w:lang w:val="en-GB" w:eastAsia="ko-KR"/>
        </w:rPr>
        <w:t xml:space="preserve">Proposal </w:t>
      </w:r>
      <w:r w:rsidR="00EB0404">
        <w:rPr>
          <w:rFonts w:ascii="Calibri" w:eastAsia="Malgun Gothic" w:hAnsi="Calibri" w:cs="Batang"/>
          <w:b/>
          <w:bCs/>
          <w:lang w:val="en-GB" w:eastAsia="ko-KR"/>
        </w:rPr>
        <w:t>5</w:t>
      </w:r>
      <w:r>
        <w:rPr>
          <w:rFonts w:ascii="Calibri" w:eastAsia="Malgun Gothic" w:hAnsi="Calibri" w:cs="Batang"/>
          <w:b/>
          <w:bCs/>
          <w:lang w:val="en-GB" w:eastAsia="ko-KR"/>
        </w:rPr>
        <w:t xml:space="preserve">: For the UE sided CSI prediction, </w:t>
      </w:r>
      <w:r w:rsidR="00203F4D">
        <w:rPr>
          <w:rFonts w:ascii="Calibri" w:eastAsia="Malgun Gothic" w:hAnsi="Calibri" w:cs="Batang"/>
          <w:b/>
          <w:bCs/>
          <w:lang w:val="en-GB" w:eastAsia="ko-KR"/>
        </w:rPr>
        <w:t xml:space="preserve">include </w:t>
      </w:r>
      <w:r>
        <w:rPr>
          <w:rFonts w:ascii="Calibri" w:eastAsia="Malgun Gothic" w:hAnsi="Calibri" w:cs="Batang"/>
          <w:b/>
          <w:bCs/>
          <w:lang w:val="en-GB" w:eastAsia="ko-KR"/>
        </w:rPr>
        <w:t xml:space="preserve">the following specification impacts for the following </w:t>
      </w:r>
      <w:r w:rsidR="00BA401E">
        <w:rPr>
          <w:rFonts w:ascii="Calibri" w:eastAsia="Malgun Gothic" w:hAnsi="Calibri" w:cs="Batang"/>
          <w:b/>
          <w:bCs/>
          <w:lang w:val="en-GB" w:eastAsia="ko-KR"/>
        </w:rPr>
        <w:t>aspects.</w:t>
      </w:r>
    </w:p>
    <w:p w14:paraId="60BC5BF6" w14:textId="77777777" w:rsidR="00F22523" w:rsidRDefault="00F22523" w:rsidP="00607296">
      <w:pPr>
        <w:numPr>
          <w:ilvl w:val="0"/>
          <w:numId w:val="10"/>
        </w:numPr>
        <w:spacing w:after="60" w:line="288" w:lineRule="auto"/>
        <w:rPr>
          <w:rFonts w:ascii="Calibri" w:eastAsia="Malgun Gothic" w:hAnsi="Calibri" w:cs="Batang"/>
          <w:b/>
          <w:bCs/>
          <w:lang w:val="en-GB" w:eastAsia="ko-KR"/>
        </w:rPr>
      </w:pPr>
      <w:r>
        <w:rPr>
          <w:rFonts w:ascii="Calibri" w:eastAsia="Malgun Gothic" w:hAnsi="Calibri" w:cs="Batang"/>
          <w:b/>
          <w:bCs/>
          <w:lang w:val="en-GB" w:eastAsia="ko-KR"/>
        </w:rPr>
        <w:t>Reporting model capability of CSI prediction (processing time, max future predicted time step, etc)</w:t>
      </w:r>
    </w:p>
    <w:p w14:paraId="44F375D7" w14:textId="77777777" w:rsidR="00F22523" w:rsidRDefault="00F22523" w:rsidP="00607296">
      <w:pPr>
        <w:numPr>
          <w:ilvl w:val="0"/>
          <w:numId w:val="10"/>
        </w:numPr>
        <w:spacing w:after="60" w:line="288" w:lineRule="auto"/>
        <w:rPr>
          <w:rFonts w:ascii="Calibri" w:eastAsia="Malgun Gothic" w:hAnsi="Calibri" w:cs="Batang"/>
          <w:b/>
          <w:bCs/>
          <w:lang w:val="en-GB" w:eastAsia="ko-KR"/>
        </w:rPr>
      </w:pPr>
      <w:proofErr w:type="spellStart"/>
      <w:r>
        <w:rPr>
          <w:rFonts w:ascii="Calibri" w:eastAsia="Malgun Gothic" w:hAnsi="Calibri" w:cs="Batang"/>
          <w:b/>
          <w:bCs/>
          <w:lang w:val="en-GB" w:eastAsia="ko-KR"/>
        </w:rPr>
        <w:t>gNB</w:t>
      </w:r>
      <w:proofErr w:type="spellEnd"/>
      <w:r>
        <w:rPr>
          <w:rFonts w:ascii="Calibri" w:eastAsia="Malgun Gothic" w:hAnsi="Calibri" w:cs="Batang"/>
          <w:b/>
          <w:bCs/>
          <w:lang w:val="en-GB" w:eastAsia="ko-KR"/>
        </w:rPr>
        <w:t xml:space="preserve"> and UE’s alignment on prediction related time domain configuration information</w:t>
      </w:r>
    </w:p>
    <w:p w14:paraId="4AFC95A4" w14:textId="77777777" w:rsidR="00F22523" w:rsidRDefault="00F22523" w:rsidP="00607296">
      <w:pPr>
        <w:numPr>
          <w:ilvl w:val="0"/>
          <w:numId w:val="10"/>
        </w:numPr>
        <w:spacing w:after="60" w:line="288" w:lineRule="auto"/>
        <w:rPr>
          <w:rFonts w:ascii="Calibri" w:eastAsia="Malgun Gothic" w:hAnsi="Calibri" w:cs="Batang"/>
          <w:b/>
          <w:bCs/>
          <w:lang w:val="en-GB" w:eastAsia="ko-KR"/>
        </w:rPr>
      </w:pPr>
      <w:r>
        <w:rPr>
          <w:rFonts w:ascii="Calibri" w:eastAsia="Malgun Gothic" w:hAnsi="Calibri" w:cs="Batang"/>
          <w:b/>
          <w:bCs/>
          <w:lang w:val="en-GB" w:eastAsia="ko-KR"/>
        </w:rPr>
        <w:t>CSI reporting (e.g., Batch CSI report for current and past CSI) and CSI-RS configurations</w:t>
      </w:r>
    </w:p>
    <w:p w14:paraId="6475CB52" w14:textId="77777777" w:rsidR="00F22523" w:rsidRDefault="00F22523" w:rsidP="00497440">
      <w:pPr>
        <w:spacing w:before="0" w:after="0"/>
        <w:rPr>
          <w:rFonts w:ascii="Calibri" w:hAnsi="Calibri" w:cs="Calibri"/>
          <w:b/>
          <w:lang w:eastAsia="zh-CN"/>
        </w:rPr>
      </w:pPr>
    </w:p>
    <w:p w14:paraId="3DC39855" w14:textId="751A0C4C" w:rsidR="004B054E" w:rsidRDefault="004B054E" w:rsidP="004B054E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0"/>
          <w:szCs w:val="20"/>
        </w:rPr>
      </w:pPr>
      <w:bookmarkStart w:id="4" w:name="_Hlk142665316"/>
      <w:r>
        <w:rPr>
          <w:rFonts w:ascii="Calibri" w:hAnsi="Calibri" w:cs="Calibri"/>
          <w:sz w:val="20"/>
          <w:szCs w:val="20"/>
        </w:rPr>
        <w:t xml:space="preserve">For </w:t>
      </w:r>
      <w:r w:rsidRPr="34E81E56">
        <w:rPr>
          <w:rFonts w:ascii="Calibri" w:hAnsi="Calibri" w:cs="Calibri"/>
          <w:sz w:val="20"/>
          <w:szCs w:val="20"/>
        </w:rPr>
        <w:t xml:space="preserve">the CSI prediction </w:t>
      </w:r>
      <w:r w:rsidR="005718AA">
        <w:rPr>
          <w:rFonts w:ascii="Calibri" w:hAnsi="Calibri" w:cs="Calibri"/>
          <w:sz w:val="20"/>
          <w:szCs w:val="20"/>
        </w:rPr>
        <w:t>we need to select</w:t>
      </w:r>
      <w:r w:rsidRPr="34E81E56">
        <w:rPr>
          <w:rFonts w:ascii="Calibri" w:hAnsi="Calibri" w:cs="Calibri"/>
          <w:sz w:val="20"/>
          <w:szCs w:val="20"/>
        </w:rPr>
        <w:t xml:space="preserve"> the</w:t>
      </w:r>
      <w:r>
        <w:rPr>
          <w:rFonts w:ascii="Calibri" w:hAnsi="Calibri" w:cs="Calibri"/>
          <w:sz w:val="20"/>
          <w:szCs w:val="20"/>
        </w:rPr>
        <w:t xml:space="preserve"> different configuration that can be used in functionality or model ID based LCM</w:t>
      </w:r>
      <w:r w:rsidRPr="34E81E56">
        <w:rPr>
          <w:rFonts w:ascii="Calibri" w:hAnsi="Calibri" w:cs="Calibri"/>
          <w:sz w:val="20"/>
          <w:szCs w:val="20"/>
        </w:rPr>
        <w:t xml:space="preserve">. </w:t>
      </w:r>
      <w:r>
        <w:rPr>
          <w:rFonts w:ascii="Calibri" w:hAnsi="Calibri" w:cs="Calibri"/>
          <w:sz w:val="20"/>
          <w:szCs w:val="20"/>
        </w:rPr>
        <w:t xml:space="preserve">We need to discuss which aspects are to be included in functionality-based LCM and which in model ID based LCM and what are granularities for these configurations. </w:t>
      </w:r>
    </w:p>
    <w:p w14:paraId="13B7C20F" w14:textId="77777777" w:rsidR="004B054E" w:rsidRDefault="004B054E" w:rsidP="004B054E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0B9C7060" w14:textId="442FF34D" w:rsidR="004B054E" w:rsidRDefault="004B054E" w:rsidP="004B054E">
      <w:pPr>
        <w:spacing w:line="288" w:lineRule="auto"/>
        <w:rPr>
          <w:rFonts w:ascii="Calibri" w:eastAsia="Calibri" w:hAnsi="Calibri" w:cs="Calibri"/>
          <w:b/>
          <w:bCs/>
        </w:rPr>
      </w:pPr>
      <w:r w:rsidRPr="34E81E56">
        <w:rPr>
          <w:rFonts w:ascii="Calibri" w:eastAsia="Calibri" w:hAnsi="Calibri" w:cs="Calibri"/>
          <w:b/>
          <w:bCs/>
        </w:rPr>
        <w:t xml:space="preserve">Proposal </w:t>
      </w:r>
      <w:r w:rsidR="00455139">
        <w:rPr>
          <w:rFonts w:ascii="Calibri" w:eastAsia="Calibri" w:hAnsi="Calibri" w:cs="Calibri"/>
          <w:b/>
          <w:bCs/>
        </w:rPr>
        <w:t>6</w:t>
      </w:r>
      <w:r w:rsidRPr="34E81E56">
        <w:rPr>
          <w:rFonts w:ascii="Calibri" w:eastAsia="Calibri" w:hAnsi="Calibri" w:cs="Calibri"/>
          <w:b/>
          <w:bCs/>
        </w:rPr>
        <w:t xml:space="preserve">: For CSI prediction using UE sided model </w:t>
      </w:r>
      <w:r>
        <w:rPr>
          <w:rFonts w:ascii="Calibri" w:eastAsia="Calibri" w:hAnsi="Calibri" w:cs="Calibri"/>
          <w:b/>
          <w:bCs/>
        </w:rPr>
        <w:t>consider</w:t>
      </w:r>
      <w:r w:rsidRPr="34E81E56">
        <w:rPr>
          <w:rFonts w:ascii="Calibri" w:eastAsia="Calibri" w:hAnsi="Calibri" w:cs="Calibri"/>
          <w:b/>
          <w:bCs/>
        </w:rPr>
        <w:t xml:space="preserve"> the following configurations and their granularity that will be signaled and the corresponding specification impact </w:t>
      </w:r>
      <w:r w:rsidR="00393E5A">
        <w:rPr>
          <w:rFonts w:ascii="Calibri" w:eastAsia="Calibri" w:hAnsi="Calibri" w:cs="Calibri"/>
          <w:b/>
          <w:bCs/>
        </w:rPr>
        <w:t>for the AI/ML model</w:t>
      </w:r>
      <w:r w:rsidRPr="34E81E56"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  <w:b/>
          <w:bCs/>
        </w:rPr>
        <w:t>LCM</w:t>
      </w:r>
      <w:r w:rsidRPr="34E81E56">
        <w:rPr>
          <w:rFonts w:ascii="Calibri" w:eastAsia="Calibri" w:hAnsi="Calibri" w:cs="Calibri"/>
          <w:b/>
          <w:bCs/>
        </w:rPr>
        <w:t>.</w:t>
      </w:r>
    </w:p>
    <w:p w14:paraId="0B8FCBD3" w14:textId="77777777" w:rsidR="004B054E" w:rsidRDefault="004B054E" w:rsidP="004B054E">
      <w:pPr>
        <w:pStyle w:val="ListParagraph"/>
        <w:numPr>
          <w:ilvl w:val="0"/>
          <w:numId w:val="17"/>
        </w:numPr>
        <w:rPr>
          <w:rFonts w:ascii="Calibri" w:eastAsia="Calibri" w:hAnsi="Calibri" w:cs="Calibri"/>
          <w:b/>
          <w:bCs/>
        </w:rPr>
      </w:pPr>
      <w:r w:rsidRPr="34E81E56">
        <w:rPr>
          <w:rFonts w:ascii="Calibri" w:eastAsia="Calibri" w:hAnsi="Calibri" w:cs="Calibri"/>
          <w:b/>
          <w:bCs/>
        </w:rPr>
        <w:t>UE speed</w:t>
      </w:r>
    </w:p>
    <w:p w14:paraId="268B12EE" w14:textId="77777777" w:rsidR="004B054E" w:rsidRDefault="004B054E" w:rsidP="004B054E">
      <w:pPr>
        <w:pStyle w:val="ListParagraph"/>
        <w:numPr>
          <w:ilvl w:val="0"/>
          <w:numId w:val="17"/>
        </w:numPr>
        <w:rPr>
          <w:rFonts w:ascii="Calibri" w:eastAsia="Calibri" w:hAnsi="Calibri" w:cs="Calibri"/>
          <w:b/>
          <w:bCs/>
        </w:rPr>
      </w:pPr>
      <w:r w:rsidRPr="34E81E56">
        <w:rPr>
          <w:rFonts w:ascii="Calibri" w:eastAsia="Calibri" w:hAnsi="Calibri" w:cs="Calibri"/>
          <w:b/>
          <w:bCs/>
        </w:rPr>
        <w:t>Frequency PRBs</w:t>
      </w:r>
    </w:p>
    <w:p w14:paraId="4061ED8E" w14:textId="77777777" w:rsidR="004B054E" w:rsidRDefault="004B054E" w:rsidP="004B054E">
      <w:pPr>
        <w:pStyle w:val="ListParagraph"/>
        <w:numPr>
          <w:ilvl w:val="0"/>
          <w:numId w:val="17"/>
        </w:numPr>
        <w:rPr>
          <w:rFonts w:ascii="Calibri" w:eastAsia="Calibri" w:hAnsi="Calibri" w:cs="Calibri"/>
          <w:b/>
          <w:bCs/>
        </w:rPr>
      </w:pPr>
      <w:r w:rsidRPr="34E81E56">
        <w:rPr>
          <w:rFonts w:ascii="Calibri" w:eastAsia="Calibri" w:hAnsi="Calibri" w:cs="Calibri"/>
          <w:b/>
          <w:bCs/>
        </w:rPr>
        <w:t>Prediction window</w:t>
      </w:r>
    </w:p>
    <w:p w14:paraId="07E34A2A" w14:textId="77777777" w:rsidR="004B054E" w:rsidRDefault="004B054E" w:rsidP="004B054E">
      <w:pPr>
        <w:pStyle w:val="ListParagraph"/>
        <w:numPr>
          <w:ilvl w:val="0"/>
          <w:numId w:val="17"/>
        </w:numPr>
        <w:rPr>
          <w:rFonts w:ascii="Calibri" w:eastAsia="Calibri" w:hAnsi="Calibri" w:cs="Calibri"/>
          <w:b/>
          <w:bCs/>
        </w:rPr>
      </w:pPr>
      <w:r w:rsidRPr="34E81E56">
        <w:rPr>
          <w:rFonts w:ascii="Calibri" w:eastAsia="Calibri" w:hAnsi="Calibri" w:cs="Calibri"/>
          <w:b/>
          <w:bCs/>
        </w:rPr>
        <w:t>Observation window</w:t>
      </w:r>
    </w:p>
    <w:p w14:paraId="35A0DE1D" w14:textId="77777777" w:rsidR="004B054E" w:rsidRDefault="004B054E" w:rsidP="004B054E">
      <w:pPr>
        <w:pStyle w:val="ListParagraph"/>
        <w:numPr>
          <w:ilvl w:val="0"/>
          <w:numId w:val="17"/>
        </w:numPr>
        <w:rPr>
          <w:rFonts w:ascii="Calibri" w:eastAsia="Calibri" w:hAnsi="Calibri" w:cs="Calibri"/>
          <w:b/>
          <w:bCs/>
        </w:rPr>
      </w:pPr>
      <w:r w:rsidRPr="34E81E56">
        <w:rPr>
          <w:rFonts w:ascii="Calibri" w:eastAsia="Calibri" w:hAnsi="Calibri" w:cs="Calibri"/>
          <w:b/>
          <w:bCs/>
        </w:rPr>
        <w:t>Scenario (</w:t>
      </w:r>
      <w:proofErr w:type="spellStart"/>
      <w:r w:rsidRPr="34E81E56">
        <w:rPr>
          <w:rFonts w:ascii="Calibri" w:eastAsia="Calibri" w:hAnsi="Calibri" w:cs="Calibri"/>
          <w:b/>
          <w:bCs/>
        </w:rPr>
        <w:t>U</w:t>
      </w:r>
      <w:r>
        <w:rPr>
          <w:rFonts w:ascii="Calibri" w:eastAsia="Calibri" w:hAnsi="Calibri" w:cs="Calibri"/>
          <w:b/>
          <w:bCs/>
        </w:rPr>
        <w:t>M</w:t>
      </w:r>
      <w:r w:rsidRPr="34E81E56">
        <w:rPr>
          <w:rFonts w:ascii="Calibri" w:eastAsia="Calibri" w:hAnsi="Calibri" w:cs="Calibri"/>
          <w:b/>
          <w:bCs/>
        </w:rPr>
        <w:t>a</w:t>
      </w:r>
      <w:proofErr w:type="spellEnd"/>
      <w:r w:rsidRPr="34E81E56">
        <w:rPr>
          <w:rFonts w:ascii="Calibri" w:eastAsia="Calibri" w:hAnsi="Calibri" w:cs="Calibri"/>
          <w:b/>
          <w:bCs/>
        </w:rPr>
        <w:t xml:space="preserve"> etc.)</w:t>
      </w:r>
    </w:p>
    <w:p w14:paraId="7775C27E" w14:textId="77777777" w:rsidR="004B054E" w:rsidRDefault="004B054E" w:rsidP="004B054E">
      <w:pPr>
        <w:pStyle w:val="ListParagraph"/>
        <w:numPr>
          <w:ilvl w:val="0"/>
          <w:numId w:val="17"/>
        </w:numPr>
        <w:rPr>
          <w:rFonts w:ascii="Calibri" w:eastAsia="Calibri" w:hAnsi="Calibri" w:cs="Calibri"/>
          <w:b/>
          <w:bCs/>
        </w:rPr>
      </w:pPr>
      <w:r w:rsidRPr="34E81E56">
        <w:rPr>
          <w:rFonts w:ascii="Calibri" w:eastAsia="Calibri" w:hAnsi="Calibri" w:cs="Calibri"/>
          <w:b/>
          <w:bCs/>
        </w:rPr>
        <w:t>Performance requirement/monitoring</w:t>
      </w:r>
    </w:p>
    <w:p w14:paraId="78E5BDD8" w14:textId="0B9141A4" w:rsidR="00455139" w:rsidRDefault="004B054E" w:rsidP="00393E5A">
      <w:pPr>
        <w:pStyle w:val="ListParagraph"/>
        <w:numPr>
          <w:ilvl w:val="0"/>
          <w:numId w:val="17"/>
        </w:numPr>
        <w:rPr>
          <w:rFonts w:ascii="Calibri" w:eastAsia="Calibri" w:hAnsi="Calibri" w:cs="Calibri"/>
          <w:b/>
          <w:bCs/>
        </w:rPr>
      </w:pPr>
      <w:r w:rsidRPr="34E81E56">
        <w:rPr>
          <w:rFonts w:ascii="Calibri" w:eastAsia="Calibri" w:hAnsi="Calibri" w:cs="Calibri"/>
          <w:b/>
          <w:bCs/>
        </w:rPr>
        <w:t>Other additional configurations</w:t>
      </w:r>
    </w:p>
    <w:p w14:paraId="5F35E84B" w14:textId="77777777" w:rsidR="00B16D19" w:rsidRDefault="00B16D19" w:rsidP="00B16D19">
      <w:pPr>
        <w:rPr>
          <w:rFonts w:ascii="Calibri" w:eastAsia="Calibri" w:hAnsi="Calibri" w:cs="Calibri"/>
          <w:b/>
          <w:bCs/>
        </w:rPr>
      </w:pPr>
    </w:p>
    <w:p w14:paraId="419515C4" w14:textId="13C017D5" w:rsidR="00B16D19" w:rsidRPr="00B16D19" w:rsidRDefault="00B16D19" w:rsidP="00B16D19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B16D19">
        <w:rPr>
          <w:rFonts w:ascii="Calibri" w:hAnsi="Calibri" w:cs="Calibri"/>
          <w:sz w:val="20"/>
          <w:szCs w:val="20"/>
        </w:rPr>
        <w:t xml:space="preserve">Finally, we need to have an agreement regarding additional conditions and how they can be used to assist the UE for the AI/ML model LCM purposes. </w:t>
      </w:r>
    </w:p>
    <w:p w14:paraId="10F0643A" w14:textId="77777777" w:rsidR="00B16D19" w:rsidRDefault="00B16D19" w:rsidP="00B16D19">
      <w:pPr>
        <w:rPr>
          <w:rFonts w:ascii="Calibri" w:hAnsi="Calibri"/>
          <w:b/>
          <w:bCs/>
        </w:rPr>
      </w:pPr>
    </w:p>
    <w:p w14:paraId="4B827CD1" w14:textId="20879CC6" w:rsidR="00B16D19" w:rsidRDefault="00B16D19" w:rsidP="00B16D19">
      <w:pPr>
        <w:pStyle w:val="maintext"/>
        <w:ind w:firstLineChars="0" w:firstLine="0"/>
        <w:rPr>
          <w:rFonts w:ascii="Calibri" w:hAnsi="Calibri"/>
          <w:b/>
          <w:bCs/>
          <w:lang w:val="en-US"/>
        </w:rPr>
      </w:pPr>
      <w:bookmarkStart w:id="5" w:name="_Hlk146893125"/>
      <w:r>
        <w:rPr>
          <w:rFonts w:ascii="Calibri" w:hAnsi="Calibri"/>
          <w:b/>
          <w:bCs/>
          <w:lang w:val="en-US"/>
        </w:rPr>
        <w:t>Proposal 7: For time domain CSI prediction using UE sided model, consider</w:t>
      </w:r>
      <w:r>
        <w:rPr>
          <w:rFonts w:ascii="Calibri" w:hAnsi="Calibri"/>
          <w:b/>
          <w:bCs/>
          <w:lang w:val="en-US"/>
        </w:rPr>
        <w:t xml:space="preserve"> </w:t>
      </w:r>
      <w:r>
        <w:rPr>
          <w:rFonts w:ascii="Calibri" w:hAnsi="Calibri"/>
          <w:b/>
          <w:bCs/>
          <w:lang w:val="en-US"/>
        </w:rPr>
        <w:t xml:space="preserve">which aspects should be considered as additional conditions, and how to </w:t>
      </w:r>
      <w:r>
        <w:rPr>
          <w:rFonts w:ascii="Calibri" w:hAnsi="Calibri"/>
          <w:b/>
          <w:bCs/>
          <w:lang w:val="en-US"/>
        </w:rPr>
        <w:t>indicate them to assist the UE with AI/ML model</w:t>
      </w:r>
      <w:r>
        <w:rPr>
          <w:rFonts w:ascii="Calibri" w:hAnsi="Calibri"/>
          <w:b/>
          <w:bCs/>
          <w:lang w:val="en-US"/>
        </w:rPr>
        <w:t xml:space="preserve"> LCM.</w:t>
      </w:r>
      <w:bookmarkEnd w:id="5"/>
    </w:p>
    <w:p w14:paraId="075423E5" w14:textId="455E633A" w:rsidR="00B16D19" w:rsidRPr="00B16D19" w:rsidRDefault="00B16D19" w:rsidP="00B16D19">
      <w:pPr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 xml:space="preserve"> </w:t>
      </w:r>
    </w:p>
    <w:bookmarkEnd w:id="4"/>
    <w:p w14:paraId="4A48FAC3" w14:textId="2034C31D" w:rsidR="007338D6" w:rsidRDefault="003A566A" w:rsidP="00662B42">
      <w:pPr>
        <w:pStyle w:val="Heading1"/>
      </w:pPr>
      <w:r w:rsidRPr="00172743">
        <w:t>Conclusion</w:t>
      </w:r>
    </w:p>
    <w:p w14:paraId="625D179F" w14:textId="785E0F1B" w:rsidR="000504EB" w:rsidRDefault="0045180D" w:rsidP="000504EB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 xml:space="preserve">In this </w:t>
      </w:r>
      <w:r w:rsidR="000F6423">
        <w:rPr>
          <w:rFonts w:ascii="Calibri" w:hAnsi="Calibri"/>
        </w:rPr>
        <w:t>contribution, we discussed a sub-use case on CSI feedback enhancements</w:t>
      </w:r>
      <w:r w:rsidR="00372A20">
        <w:rPr>
          <w:rFonts w:ascii="Calibri" w:hAnsi="Calibri"/>
        </w:rPr>
        <w:t xml:space="preserve"> related to </w:t>
      </w:r>
      <w:r w:rsidR="00A55258">
        <w:rPr>
          <w:rFonts w:ascii="Calibri" w:hAnsi="Calibri"/>
        </w:rPr>
        <w:t>time domain CSI prediction using UE sided model</w:t>
      </w:r>
      <w:r w:rsidR="000F6423">
        <w:rPr>
          <w:rFonts w:ascii="Calibri" w:hAnsi="Calibri"/>
        </w:rPr>
        <w:t>. We made the following proposals.</w:t>
      </w:r>
    </w:p>
    <w:p w14:paraId="2841D906" w14:textId="77777777" w:rsidR="00FD1891" w:rsidRDefault="00FD1891" w:rsidP="00FD1891">
      <w:pPr>
        <w:pStyle w:val="maintext"/>
        <w:ind w:firstLineChars="0" w:firstLine="0"/>
        <w:rPr>
          <w:rFonts w:ascii="Calibri" w:hAnsi="Calibri"/>
          <w:b/>
          <w:bCs/>
        </w:rPr>
      </w:pPr>
    </w:p>
    <w:p w14:paraId="5D74D9F6" w14:textId="762944D0" w:rsidR="00FD1891" w:rsidRPr="00393E5A" w:rsidRDefault="00FD1891" w:rsidP="00FD1891">
      <w:pPr>
        <w:pStyle w:val="maintext"/>
        <w:ind w:firstLineChars="0" w:firstLine="0"/>
        <w:rPr>
          <w:rFonts w:ascii="Calibri" w:hAnsi="Calibri"/>
          <w:b/>
          <w:bCs/>
        </w:rPr>
      </w:pPr>
      <w:r w:rsidRPr="00393E5A">
        <w:rPr>
          <w:rFonts w:ascii="Calibri" w:hAnsi="Calibri"/>
          <w:b/>
          <w:bCs/>
        </w:rPr>
        <w:t>Proposal 1: Adopt the text proposal for performance monitoring of CSI prediction.</w:t>
      </w:r>
    </w:p>
    <w:p w14:paraId="66DA9C77" w14:textId="77777777" w:rsidR="00FD1891" w:rsidRPr="00FD1891" w:rsidRDefault="00FD1891" w:rsidP="00FD1891">
      <w:pPr>
        <w:pStyle w:val="maintext"/>
        <w:ind w:firstLineChars="0" w:firstLine="0"/>
        <w:rPr>
          <w:rFonts w:ascii="Calibri" w:hAnsi="Calibri"/>
          <w:b/>
          <w:bCs/>
        </w:rPr>
      </w:pPr>
      <w:r w:rsidRPr="00FD1891">
        <w:rPr>
          <w:rFonts w:ascii="Calibri" w:hAnsi="Calibri"/>
          <w:b/>
          <w:bCs/>
        </w:rPr>
        <w:t>======================= Start of text proposal to TR 38.843 v1.0.0 ====================</w:t>
      </w:r>
    </w:p>
    <w:p w14:paraId="6BB162DC" w14:textId="77777777" w:rsidR="00FD1891" w:rsidRPr="00393E5A" w:rsidRDefault="00FD1891" w:rsidP="00FD1891">
      <w:pPr>
        <w:pStyle w:val="maintext"/>
        <w:ind w:firstLineChars="0" w:firstLine="0"/>
        <w:rPr>
          <w:rFonts w:ascii="Calibri" w:hAnsi="Calibri"/>
          <w:b/>
          <w:bCs/>
        </w:rPr>
      </w:pPr>
      <w:r w:rsidRPr="00393E5A">
        <w:rPr>
          <w:rFonts w:ascii="Calibri" w:hAnsi="Calibri"/>
          <w:b/>
          <w:bCs/>
        </w:rPr>
        <w:t>For CSI prediction using UE side model use case, at least the following aspects have been proposed by companies on performance monitoring</w:t>
      </w:r>
      <w:r w:rsidRPr="00393E5A">
        <w:rPr>
          <w:rFonts w:ascii="Calibri" w:hAnsi="Calibri"/>
          <w:b/>
          <w:bCs/>
          <w:strike/>
        </w:rPr>
        <w:t xml:space="preserve"> </w:t>
      </w:r>
      <w:r w:rsidRPr="00393E5A">
        <w:rPr>
          <w:rFonts w:ascii="Calibri" w:hAnsi="Calibri"/>
          <w:b/>
          <w:bCs/>
          <w:strike/>
          <w:color w:val="FF0000"/>
        </w:rPr>
        <w:t>for functionality-based LCM</w:t>
      </w:r>
      <w:r w:rsidRPr="00393E5A">
        <w:rPr>
          <w:rFonts w:ascii="Calibri" w:hAnsi="Calibri"/>
          <w:b/>
          <w:bCs/>
          <w:color w:val="FF0000"/>
        </w:rPr>
        <w:t xml:space="preserve">: </w:t>
      </w:r>
    </w:p>
    <w:p w14:paraId="0F2A85C4" w14:textId="77777777" w:rsidR="00FD1891" w:rsidRPr="00393E5A" w:rsidRDefault="00FD1891" w:rsidP="00FD1891">
      <w:pPr>
        <w:pStyle w:val="maintext"/>
        <w:numPr>
          <w:ilvl w:val="0"/>
          <w:numId w:val="19"/>
        </w:numPr>
        <w:ind w:firstLineChars="0"/>
        <w:rPr>
          <w:rFonts w:ascii="Calibri" w:hAnsi="Calibri"/>
          <w:b/>
          <w:bCs/>
        </w:rPr>
      </w:pPr>
      <w:r w:rsidRPr="00393E5A">
        <w:rPr>
          <w:rFonts w:ascii="Calibri" w:hAnsi="Calibri"/>
          <w:b/>
          <w:bCs/>
        </w:rPr>
        <w:t xml:space="preserve">Type 1: </w:t>
      </w:r>
    </w:p>
    <w:p w14:paraId="6D5A5CC8" w14:textId="77777777" w:rsidR="00FD1891" w:rsidRPr="00393E5A" w:rsidRDefault="00FD1891" w:rsidP="00FD1891">
      <w:pPr>
        <w:pStyle w:val="maintext"/>
        <w:numPr>
          <w:ilvl w:val="1"/>
          <w:numId w:val="19"/>
        </w:numPr>
        <w:ind w:firstLineChars="0"/>
        <w:rPr>
          <w:rFonts w:ascii="Calibri" w:hAnsi="Calibri"/>
          <w:b/>
          <w:bCs/>
        </w:rPr>
      </w:pPr>
      <w:r w:rsidRPr="00393E5A">
        <w:rPr>
          <w:rFonts w:ascii="Calibri" w:hAnsi="Calibri"/>
          <w:b/>
          <w:bCs/>
        </w:rPr>
        <w:t xml:space="preserve">UE calculate the performance metric(s) </w:t>
      </w:r>
    </w:p>
    <w:p w14:paraId="3EA667C8" w14:textId="77777777" w:rsidR="00FD1891" w:rsidRPr="00393E5A" w:rsidRDefault="00FD1891" w:rsidP="00FD1891">
      <w:pPr>
        <w:pStyle w:val="maintext"/>
        <w:numPr>
          <w:ilvl w:val="1"/>
          <w:numId w:val="19"/>
        </w:numPr>
        <w:ind w:firstLineChars="0"/>
        <w:rPr>
          <w:rFonts w:ascii="Calibri" w:hAnsi="Calibri"/>
          <w:b/>
          <w:bCs/>
        </w:rPr>
      </w:pPr>
      <w:r w:rsidRPr="00393E5A">
        <w:rPr>
          <w:rFonts w:ascii="Calibri" w:hAnsi="Calibri"/>
          <w:b/>
          <w:bCs/>
        </w:rPr>
        <w:t>UE reports performance monitoring output that facilitates functionality fallback decision at the network</w:t>
      </w:r>
    </w:p>
    <w:p w14:paraId="10E838B4" w14:textId="77777777" w:rsidR="00FD1891" w:rsidRPr="00393E5A" w:rsidRDefault="00FD1891" w:rsidP="00FD1891">
      <w:pPr>
        <w:pStyle w:val="maintext"/>
        <w:numPr>
          <w:ilvl w:val="2"/>
          <w:numId w:val="19"/>
        </w:numPr>
        <w:ind w:firstLineChars="0"/>
        <w:rPr>
          <w:rFonts w:ascii="Calibri" w:hAnsi="Calibri"/>
          <w:b/>
          <w:bCs/>
        </w:rPr>
      </w:pPr>
      <w:r w:rsidRPr="00393E5A">
        <w:rPr>
          <w:rFonts w:ascii="Calibri" w:hAnsi="Calibri"/>
          <w:b/>
          <w:bCs/>
        </w:rPr>
        <w:lastRenderedPageBreak/>
        <w:t xml:space="preserve">Performance monitoring output details can be further defined. </w:t>
      </w:r>
    </w:p>
    <w:p w14:paraId="37D40B16" w14:textId="77777777" w:rsidR="00FD1891" w:rsidRPr="00393E5A" w:rsidRDefault="00FD1891" w:rsidP="00FD1891">
      <w:pPr>
        <w:pStyle w:val="maintext"/>
        <w:numPr>
          <w:ilvl w:val="2"/>
          <w:numId w:val="19"/>
        </w:numPr>
        <w:ind w:firstLineChars="0"/>
        <w:rPr>
          <w:rFonts w:ascii="Calibri" w:hAnsi="Calibri"/>
          <w:b/>
          <w:bCs/>
        </w:rPr>
      </w:pPr>
      <w:r w:rsidRPr="00393E5A">
        <w:rPr>
          <w:rFonts w:ascii="Calibri" w:hAnsi="Calibri"/>
          <w:b/>
          <w:bCs/>
        </w:rPr>
        <w:t xml:space="preserve">NW may configure threshold criterion to facilitate UE side performance monitoring (if needed). </w:t>
      </w:r>
    </w:p>
    <w:p w14:paraId="5CBA1F96" w14:textId="77777777" w:rsidR="00FD1891" w:rsidRPr="00393E5A" w:rsidRDefault="00FD1891" w:rsidP="00FD1891">
      <w:pPr>
        <w:pStyle w:val="maintext"/>
        <w:numPr>
          <w:ilvl w:val="1"/>
          <w:numId w:val="19"/>
        </w:numPr>
        <w:ind w:firstLineChars="0"/>
        <w:rPr>
          <w:rFonts w:ascii="Calibri" w:hAnsi="Calibri"/>
          <w:b/>
          <w:bCs/>
        </w:rPr>
      </w:pPr>
      <w:r w:rsidRPr="00393E5A">
        <w:rPr>
          <w:rFonts w:ascii="Calibri" w:hAnsi="Calibri"/>
          <w:b/>
          <w:bCs/>
        </w:rPr>
        <w:t xml:space="preserve">NW makes decision(s) of </w:t>
      </w:r>
      <w:r w:rsidRPr="00393E5A">
        <w:rPr>
          <w:rFonts w:ascii="Calibri" w:hAnsi="Calibri"/>
          <w:b/>
          <w:bCs/>
          <w:strike/>
          <w:color w:val="FF0000"/>
        </w:rPr>
        <w:t>functionality</w:t>
      </w:r>
      <w:r w:rsidRPr="00393E5A">
        <w:rPr>
          <w:rFonts w:ascii="Calibri" w:hAnsi="Calibri"/>
          <w:b/>
          <w:bCs/>
          <w:color w:val="FF0000"/>
        </w:rPr>
        <w:t xml:space="preserve"> </w:t>
      </w:r>
      <w:r w:rsidRPr="00393E5A">
        <w:rPr>
          <w:rFonts w:ascii="Calibri" w:hAnsi="Calibri"/>
          <w:b/>
          <w:bCs/>
        </w:rPr>
        <w:t xml:space="preserve">fallback operation (fallback mechanism to legacy CSI reporting). </w:t>
      </w:r>
    </w:p>
    <w:p w14:paraId="6B5A9A1A" w14:textId="77777777" w:rsidR="00FD1891" w:rsidRPr="00393E5A" w:rsidRDefault="00FD1891" w:rsidP="00FD1891">
      <w:pPr>
        <w:pStyle w:val="maintext"/>
        <w:numPr>
          <w:ilvl w:val="0"/>
          <w:numId w:val="19"/>
        </w:numPr>
        <w:ind w:firstLineChars="0"/>
        <w:rPr>
          <w:rFonts w:ascii="Calibri" w:hAnsi="Calibri"/>
          <w:b/>
          <w:bCs/>
        </w:rPr>
      </w:pPr>
      <w:r w:rsidRPr="00393E5A">
        <w:rPr>
          <w:rFonts w:ascii="Calibri" w:hAnsi="Calibri"/>
          <w:b/>
          <w:bCs/>
        </w:rPr>
        <w:t xml:space="preserve">Type 2: </w:t>
      </w:r>
    </w:p>
    <w:p w14:paraId="0DD6C4C5" w14:textId="77777777" w:rsidR="00FD1891" w:rsidRPr="00393E5A" w:rsidRDefault="00FD1891" w:rsidP="00FD1891">
      <w:pPr>
        <w:pStyle w:val="maintext"/>
        <w:numPr>
          <w:ilvl w:val="1"/>
          <w:numId w:val="19"/>
        </w:numPr>
        <w:ind w:firstLineChars="0"/>
        <w:rPr>
          <w:rFonts w:ascii="Calibri" w:hAnsi="Calibri"/>
          <w:b/>
          <w:bCs/>
        </w:rPr>
      </w:pPr>
      <w:r w:rsidRPr="00393E5A">
        <w:rPr>
          <w:rFonts w:ascii="Calibri" w:hAnsi="Calibri"/>
          <w:b/>
          <w:bCs/>
        </w:rPr>
        <w:t xml:space="preserve">UE reports predicted CSI and/or the corresponding ground truth.  </w:t>
      </w:r>
    </w:p>
    <w:p w14:paraId="03476DA5" w14:textId="77777777" w:rsidR="00FD1891" w:rsidRPr="00393E5A" w:rsidRDefault="00FD1891" w:rsidP="00FD1891">
      <w:pPr>
        <w:pStyle w:val="maintext"/>
        <w:numPr>
          <w:ilvl w:val="1"/>
          <w:numId w:val="19"/>
        </w:numPr>
        <w:ind w:firstLineChars="0"/>
        <w:rPr>
          <w:rFonts w:ascii="Calibri" w:hAnsi="Calibri"/>
          <w:b/>
          <w:bCs/>
        </w:rPr>
      </w:pPr>
      <w:r w:rsidRPr="00393E5A">
        <w:rPr>
          <w:rFonts w:ascii="Calibri" w:hAnsi="Calibri"/>
          <w:b/>
          <w:bCs/>
        </w:rPr>
        <w:t xml:space="preserve">NW calculates the performance metrics. </w:t>
      </w:r>
    </w:p>
    <w:p w14:paraId="66460FA2" w14:textId="77777777" w:rsidR="00FD1891" w:rsidRPr="00393E5A" w:rsidRDefault="00FD1891" w:rsidP="00FD1891">
      <w:pPr>
        <w:pStyle w:val="maintext"/>
        <w:numPr>
          <w:ilvl w:val="1"/>
          <w:numId w:val="19"/>
        </w:numPr>
        <w:ind w:firstLineChars="0"/>
        <w:rPr>
          <w:rFonts w:ascii="Calibri" w:hAnsi="Calibri"/>
          <w:b/>
          <w:bCs/>
        </w:rPr>
      </w:pPr>
      <w:r w:rsidRPr="00393E5A">
        <w:rPr>
          <w:rFonts w:ascii="Calibri" w:hAnsi="Calibri"/>
          <w:b/>
          <w:bCs/>
        </w:rPr>
        <w:t xml:space="preserve">NW makes decision(s) of </w:t>
      </w:r>
      <w:r w:rsidRPr="00393E5A">
        <w:rPr>
          <w:rFonts w:ascii="Calibri" w:hAnsi="Calibri"/>
          <w:b/>
          <w:bCs/>
          <w:strike/>
          <w:color w:val="FF0000"/>
        </w:rPr>
        <w:t>functionality</w:t>
      </w:r>
      <w:r w:rsidRPr="00393E5A">
        <w:rPr>
          <w:rFonts w:ascii="Calibri" w:hAnsi="Calibri"/>
          <w:b/>
          <w:bCs/>
          <w:color w:val="FF0000"/>
        </w:rPr>
        <w:t xml:space="preserve"> </w:t>
      </w:r>
      <w:r w:rsidRPr="00393E5A">
        <w:rPr>
          <w:rFonts w:ascii="Calibri" w:hAnsi="Calibri"/>
          <w:b/>
          <w:bCs/>
        </w:rPr>
        <w:t>fallback operation (fallback mechanism to legacy CSI reporting).</w:t>
      </w:r>
    </w:p>
    <w:p w14:paraId="28D298A4" w14:textId="77777777" w:rsidR="00FD1891" w:rsidRPr="00393E5A" w:rsidRDefault="00FD1891" w:rsidP="00FD1891">
      <w:pPr>
        <w:pStyle w:val="maintext"/>
        <w:numPr>
          <w:ilvl w:val="0"/>
          <w:numId w:val="19"/>
        </w:numPr>
        <w:ind w:firstLineChars="0"/>
        <w:rPr>
          <w:rFonts w:ascii="Calibri" w:hAnsi="Calibri"/>
          <w:b/>
          <w:bCs/>
        </w:rPr>
      </w:pPr>
      <w:r w:rsidRPr="00393E5A">
        <w:rPr>
          <w:rFonts w:ascii="Calibri" w:hAnsi="Calibri"/>
          <w:b/>
          <w:bCs/>
        </w:rPr>
        <w:t xml:space="preserve">Type 3: </w:t>
      </w:r>
    </w:p>
    <w:p w14:paraId="32368D71" w14:textId="77777777" w:rsidR="00FD1891" w:rsidRPr="00393E5A" w:rsidRDefault="00FD1891" w:rsidP="00FD1891">
      <w:pPr>
        <w:pStyle w:val="maintext"/>
        <w:numPr>
          <w:ilvl w:val="1"/>
          <w:numId w:val="19"/>
        </w:numPr>
        <w:ind w:firstLineChars="0"/>
        <w:rPr>
          <w:rFonts w:ascii="Calibri" w:hAnsi="Calibri"/>
          <w:b/>
          <w:bCs/>
        </w:rPr>
      </w:pPr>
      <w:r w:rsidRPr="00393E5A">
        <w:rPr>
          <w:rFonts w:ascii="Calibri" w:hAnsi="Calibri"/>
          <w:b/>
          <w:bCs/>
        </w:rPr>
        <w:t xml:space="preserve">UE calculate the performance metric(s) </w:t>
      </w:r>
    </w:p>
    <w:p w14:paraId="71DCF4ED" w14:textId="77777777" w:rsidR="00FD1891" w:rsidRPr="00393E5A" w:rsidRDefault="00FD1891" w:rsidP="00FD1891">
      <w:pPr>
        <w:pStyle w:val="maintext"/>
        <w:numPr>
          <w:ilvl w:val="1"/>
          <w:numId w:val="19"/>
        </w:numPr>
        <w:ind w:firstLineChars="0"/>
        <w:rPr>
          <w:rFonts w:ascii="Calibri" w:hAnsi="Calibri"/>
          <w:b/>
          <w:bCs/>
        </w:rPr>
      </w:pPr>
      <w:r w:rsidRPr="00393E5A">
        <w:rPr>
          <w:rFonts w:ascii="Calibri" w:hAnsi="Calibri"/>
          <w:b/>
          <w:bCs/>
        </w:rPr>
        <w:t>UE report performance metric(s) to the NW</w:t>
      </w:r>
    </w:p>
    <w:p w14:paraId="44AD0FE0" w14:textId="77777777" w:rsidR="00FD1891" w:rsidRPr="00393E5A" w:rsidRDefault="00FD1891" w:rsidP="00FD1891">
      <w:pPr>
        <w:pStyle w:val="maintext"/>
        <w:numPr>
          <w:ilvl w:val="1"/>
          <w:numId w:val="19"/>
        </w:numPr>
        <w:ind w:firstLineChars="0"/>
        <w:rPr>
          <w:rFonts w:ascii="Calibri" w:hAnsi="Calibri"/>
          <w:b/>
          <w:bCs/>
        </w:rPr>
      </w:pPr>
      <w:r w:rsidRPr="00393E5A">
        <w:rPr>
          <w:rFonts w:ascii="Calibri" w:hAnsi="Calibri"/>
          <w:b/>
          <w:bCs/>
        </w:rPr>
        <w:t xml:space="preserve">NW makes decision(s) of </w:t>
      </w:r>
      <w:r w:rsidRPr="00393E5A">
        <w:rPr>
          <w:rFonts w:ascii="Calibri" w:hAnsi="Calibri"/>
          <w:b/>
          <w:bCs/>
          <w:strike/>
          <w:color w:val="FF0000"/>
        </w:rPr>
        <w:t>functionality</w:t>
      </w:r>
      <w:r w:rsidRPr="00393E5A">
        <w:rPr>
          <w:rFonts w:ascii="Calibri" w:hAnsi="Calibri"/>
          <w:b/>
          <w:bCs/>
          <w:color w:val="FF0000"/>
        </w:rPr>
        <w:t xml:space="preserve"> </w:t>
      </w:r>
      <w:r w:rsidRPr="00393E5A">
        <w:rPr>
          <w:rFonts w:ascii="Calibri" w:hAnsi="Calibri"/>
          <w:b/>
          <w:bCs/>
        </w:rPr>
        <w:t xml:space="preserve">fallback operation (fallback mechanism to legacy CSI reporting). </w:t>
      </w:r>
    </w:p>
    <w:p w14:paraId="3E46CDE1" w14:textId="77777777" w:rsidR="00FD1891" w:rsidRPr="00393E5A" w:rsidRDefault="00FD1891" w:rsidP="00FD1891">
      <w:pPr>
        <w:pStyle w:val="maintext"/>
        <w:numPr>
          <w:ilvl w:val="0"/>
          <w:numId w:val="19"/>
        </w:numPr>
        <w:ind w:firstLineChars="0"/>
        <w:rPr>
          <w:rFonts w:ascii="Calibri" w:hAnsi="Calibri"/>
          <w:b/>
          <w:bCs/>
        </w:rPr>
      </w:pPr>
      <w:r w:rsidRPr="00393E5A">
        <w:rPr>
          <w:rFonts w:ascii="Calibri" w:hAnsi="Calibri"/>
          <w:b/>
          <w:bCs/>
        </w:rPr>
        <w:t>Functionality</w:t>
      </w:r>
      <w:r w:rsidRPr="00FD1891">
        <w:rPr>
          <w:rFonts w:ascii="Calibri" w:hAnsi="Calibri"/>
          <w:b/>
          <w:bCs/>
          <w:color w:val="FF0000"/>
        </w:rPr>
        <w:t>/model</w:t>
      </w:r>
      <w:r w:rsidRPr="00393E5A">
        <w:rPr>
          <w:rFonts w:ascii="Calibri" w:hAnsi="Calibri"/>
          <w:b/>
          <w:bCs/>
          <w:color w:val="FF0000"/>
        </w:rPr>
        <w:t xml:space="preserve"> </w:t>
      </w:r>
      <w:r w:rsidRPr="00393E5A">
        <w:rPr>
          <w:rFonts w:ascii="Calibri" w:hAnsi="Calibri"/>
          <w:b/>
          <w:bCs/>
        </w:rPr>
        <w:t xml:space="preserve">selection/activation/ deactivation/switching what is defined for other UE side use cases can be reused, if applicable. </w:t>
      </w:r>
    </w:p>
    <w:p w14:paraId="3D5511D9" w14:textId="77777777" w:rsidR="00FD1891" w:rsidRPr="00393E5A" w:rsidRDefault="00FD1891" w:rsidP="00FD1891">
      <w:pPr>
        <w:pStyle w:val="maintext"/>
        <w:numPr>
          <w:ilvl w:val="0"/>
          <w:numId w:val="19"/>
        </w:numPr>
        <w:ind w:firstLineChars="0"/>
        <w:rPr>
          <w:rFonts w:ascii="Calibri" w:hAnsi="Calibri"/>
          <w:b/>
          <w:bCs/>
        </w:rPr>
      </w:pPr>
      <w:r w:rsidRPr="00393E5A">
        <w:rPr>
          <w:rFonts w:ascii="Calibri" w:hAnsi="Calibri"/>
          <w:b/>
          <w:bCs/>
        </w:rPr>
        <w:t xml:space="preserve">Configuration and procedure for performance monitoring </w:t>
      </w:r>
    </w:p>
    <w:p w14:paraId="039A74E6" w14:textId="77777777" w:rsidR="00FD1891" w:rsidRPr="00393E5A" w:rsidRDefault="00FD1891" w:rsidP="00FD1891">
      <w:pPr>
        <w:pStyle w:val="maintext"/>
        <w:numPr>
          <w:ilvl w:val="1"/>
          <w:numId w:val="19"/>
        </w:numPr>
        <w:ind w:firstLineChars="0"/>
        <w:rPr>
          <w:rFonts w:ascii="Calibri" w:hAnsi="Calibri"/>
          <w:b/>
          <w:bCs/>
        </w:rPr>
      </w:pPr>
      <w:r w:rsidRPr="00393E5A">
        <w:rPr>
          <w:rFonts w:ascii="Calibri" w:hAnsi="Calibri"/>
          <w:b/>
          <w:bCs/>
        </w:rPr>
        <w:t>CSI-RS configuration for performance monitoring</w:t>
      </w:r>
    </w:p>
    <w:p w14:paraId="57833E78" w14:textId="77777777" w:rsidR="00FD1891" w:rsidRPr="00393E5A" w:rsidRDefault="00FD1891" w:rsidP="00FD1891">
      <w:pPr>
        <w:pStyle w:val="maintext"/>
        <w:numPr>
          <w:ilvl w:val="0"/>
          <w:numId w:val="19"/>
        </w:numPr>
        <w:ind w:firstLineChars="0"/>
        <w:rPr>
          <w:rFonts w:ascii="Calibri" w:hAnsi="Calibri"/>
          <w:b/>
          <w:bCs/>
        </w:rPr>
      </w:pPr>
      <w:r w:rsidRPr="00393E5A">
        <w:rPr>
          <w:rFonts w:ascii="Calibri" w:hAnsi="Calibri"/>
          <w:b/>
          <w:bCs/>
        </w:rPr>
        <w:t>Performance metric including at least intermediate KPI (e.g., NMSE or SGCS)</w:t>
      </w:r>
    </w:p>
    <w:p w14:paraId="61007428" w14:textId="77777777" w:rsidR="00FD1891" w:rsidRPr="00393E5A" w:rsidRDefault="00FD1891" w:rsidP="00FD1891">
      <w:pPr>
        <w:pStyle w:val="maintext"/>
        <w:numPr>
          <w:ilvl w:val="0"/>
          <w:numId w:val="19"/>
        </w:numPr>
        <w:ind w:firstLineChars="0"/>
        <w:rPr>
          <w:rFonts w:ascii="Calibri" w:hAnsi="Calibri"/>
          <w:b/>
          <w:bCs/>
        </w:rPr>
      </w:pPr>
      <w:r w:rsidRPr="00393E5A">
        <w:rPr>
          <w:rFonts w:ascii="Calibri" w:hAnsi="Calibri"/>
          <w:b/>
          <w:bCs/>
        </w:rPr>
        <w:t>UE report, including periodic/semi-persistent/aperiodic reporting, and event driven report.</w:t>
      </w:r>
    </w:p>
    <w:p w14:paraId="69751851" w14:textId="77777777" w:rsidR="00FD1891" w:rsidRPr="00393E5A" w:rsidRDefault="00FD1891" w:rsidP="00FD1891">
      <w:pPr>
        <w:pStyle w:val="maintext"/>
        <w:numPr>
          <w:ilvl w:val="0"/>
          <w:numId w:val="19"/>
        </w:numPr>
        <w:ind w:firstLineChars="0"/>
        <w:rPr>
          <w:rFonts w:ascii="Calibri" w:hAnsi="Calibri"/>
          <w:b/>
          <w:bCs/>
        </w:rPr>
      </w:pPr>
      <w:r w:rsidRPr="00393E5A">
        <w:rPr>
          <w:rFonts w:ascii="Calibri" w:hAnsi="Calibri"/>
          <w:b/>
          <w:bCs/>
        </w:rPr>
        <w:t>Note: down selection is not precluded.</w:t>
      </w:r>
    </w:p>
    <w:p w14:paraId="4C32C9F2" w14:textId="77777777" w:rsidR="00FD1891" w:rsidRDefault="00FD1891" w:rsidP="00FD1891">
      <w:pPr>
        <w:pStyle w:val="maintext"/>
        <w:numPr>
          <w:ilvl w:val="0"/>
          <w:numId w:val="19"/>
        </w:numPr>
        <w:ind w:firstLineChars="0"/>
        <w:rPr>
          <w:rFonts w:ascii="Calibri" w:hAnsi="Calibri"/>
          <w:b/>
          <w:bCs/>
        </w:rPr>
      </w:pPr>
      <w:r w:rsidRPr="00393E5A">
        <w:rPr>
          <w:rFonts w:ascii="Calibri" w:hAnsi="Calibri"/>
          <w:b/>
          <w:bCs/>
        </w:rPr>
        <w:t xml:space="preserve">Note: UE may make decision within the same functionality on model selection, activation, deactivation, switching operation transparent to the NW. </w:t>
      </w:r>
    </w:p>
    <w:p w14:paraId="537A1FAE" w14:textId="77777777" w:rsidR="00FD1891" w:rsidRPr="00FD1891" w:rsidRDefault="00FD1891" w:rsidP="00FD1891">
      <w:pPr>
        <w:pStyle w:val="maintext"/>
        <w:ind w:firstLineChars="0" w:firstLine="0"/>
        <w:rPr>
          <w:rFonts w:ascii="Calibri" w:hAnsi="Calibri"/>
          <w:b/>
          <w:bCs/>
        </w:rPr>
      </w:pPr>
      <w:r w:rsidRPr="00FD1891">
        <w:rPr>
          <w:rFonts w:ascii="Calibri" w:hAnsi="Calibri"/>
          <w:b/>
          <w:bCs/>
        </w:rPr>
        <w:t>======================= End of text proposal to TR 38.843 v1.0.0 ====================</w:t>
      </w:r>
    </w:p>
    <w:p w14:paraId="163E977A" w14:textId="77777777" w:rsidR="00FD1891" w:rsidRDefault="00FD1891" w:rsidP="0094366A">
      <w:pPr>
        <w:pStyle w:val="maintext"/>
        <w:ind w:firstLineChars="0" w:firstLine="0"/>
        <w:rPr>
          <w:rFonts w:ascii="Calibri" w:hAnsi="Calibri"/>
          <w:b/>
          <w:bCs/>
        </w:rPr>
      </w:pPr>
    </w:p>
    <w:p w14:paraId="6B56CDE6" w14:textId="012F7F98" w:rsidR="0094366A" w:rsidRPr="008A34E7" w:rsidRDefault="0094366A" w:rsidP="0094366A">
      <w:pPr>
        <w:pStyle w:val="maintext"/>
        <w:ind w:firstLineChars="0" w:firstLine="0"/>
        <w:rPr>
          <w:rFonts w:ascii="Calibri" w:hAnsi="Calibri"/>
          <w:b/>
          <w:bCs/>
        </w:rPr>
      </w:pPr>
      <w:r w:rsidRPr="008A34E7">
        <w:rPr>
          <w:rFonts w:ascii="Calibri" w:hAnsi="Calibri"/>
          <w:b/>
          <w:bCs/>
        </w:rPr>
        <w:t>Proposal 2: For time domain CSI prediction using UE sided model, consider aligning the monitoring procedures for functionality selection/activation/deactivation/switching and monitoring procedures for fallback mechanism.</w:t>
      </w:r>
    </w:p>
    <w:p w14:paraId="68647E35" w14:textId="77777777" w:rsidR="00FD1891" w:rsidRDefault="00FD1891" w:rsidP="00A55258">
      <w:pPr>
        <w:spacing w:before="0" w:after="0"/>
        <w:rPr>
          <w:rFonts w:ascii="Calibri" w:hAnsi="Calibri" w:cs="Calibri"/>
          <w:b/>
          <w:lang w:eastAsia="zh-CN"/>
        </w:rPr>
      </w:pPr>
    </w:p>
    <w:p w14:paraId="1A7FAC78" w14:textId="7A45F211" w:rsidR="00A55258" w:rsidRPr="00BC3847" w:rsidRDefault="00A55258" w:rsidP="00A55258">
      <w:pPr>
        <w:spacing w:before="0" w:after="0"/>
        <w:rPr>
          <w:rFonts w:ascii="Calibri" w:hAnsi="Calibri" w:cs="Calibri"/>
          <w:b/>
          <w:lang w:eastAsia="zh-CN"/>
        </w:rPr>
      </w:pPr>
      <w:r w:rsidRPr="00B43B35">
        <w:rPr>
          <w:rFonts w:ascii="Calibri" w:hAnsi="Calibri" w:cs="Calibri"/>
          <w:b/>
          <w:lang w:eastAsia="zh-CN"/>
        </w:rPr>
        <w:t xml:space="preserve">Proposal </w:t>
      </w:r>
      <w:r>
        <w:rPr>
          <w:rFonts w:ascii="Calibri" w:hAnsi="Calibri" w:cs="Calibri"/>
          <w:b/>
          <w:lang w:eastAsia="zh-CN"/>
        </w:rPr>
        <w:t>3</w:t>
      </w:r>
      <w:r w:rsidRPr="00B43B35">
        <w:rPr>
          <w:rFonts w:ascii="Calibri" w:hAnsi="Calibri" w:cs="Calibri"/>
          <w:b/>
          <w:lang w:eastAsia="zh-CN"/>
        </w:rPr>
        <w:t>: For time domain CSI prediction using UE sided model</w:t>
      </w:r>
      <w:r>
        <w:rPr>
          <w:rFonts w:ascii="Calibri" w:hAnsi="Calibri" w:cs="Calibri"/>
          <w:b/>
          <w:lang w:eastAsia="zh-CN"/>
        </w:rPr>
        <w:t>, consider specification impact needed to support the co-</w:t>
      </w:r>
      <w:r w:rsidRPr="00BC3847">
        <w:rPr>
          <w:rFonts w:ascii="Calibri" w:hAnsi="Calibri" w:cs="Calibri"/>
          <w:b/>
          <w:lang w:eastAsia="zh-CN"/>
        </w:rPr>
        <w:t xml:space="preserve">existence and fallback between AI/ML model and legacy </w:t>
      </w:r>
      <w:r w:rsidR="00943797" w:rsidRPr="00BC3847">
        <w:rPr>
          <w:rFonts w:ascii="Calibri" w:hAnsi="Calibri" w:cs="Calibri"/>
          <w:b/>
          <w:lang w:eastAsia="zh-CN"/>
        </w:rPr>
        <w:t>non-AI</w:t>
      </w:r>
      <w:r w:rsidRPr="00BC3847">
        <w:rPr>
          <w:rFonts w:ascii="Calibri" w:hAnsi="Calibri" w:cs="Calibri"/>
          <w:b/>
          <w:lang w:eastAsia="zh-CN"/>
        </w:rPr>
        <w:t xml:space="preserve">/ML based CSI feedback mode. </w:t>
      </w:r>
    </w:p>
    <w:p w14:paraId="68FB911A" w14:textId="77777777" w:rsidR="00A55258" w:rsidRDefault="00A55258" w:rsidP="00A55258">
      <w:pPr>
        <w:spacing w:before="0" w:after="0"/>
        <w:rPr>
          <w:rFonts w:ascii="Calibri" w:hAnsi="Calibri" w:cs="Calibri"/>
          <w:b/>
          <w:lang w:eastAsia="zh-CN"/>
        </w:rPr>
      </w:pPr>
    </w:p>
    <w:p w14:paraId="15FA90B4" w14:textId="77777777" w:rsidR="00A55258" w:rsidRPr="00497440" w:rsidRDefault="00A55258" w:rsidP="00A55258">
      <w:pPr>
        <w:spacing w:before="0" w:after="0"/>
        <w:rPr>
          <w:rFonts w:ascii="Calibri" w:hAnsi="Calibri" w:cs="Calibri"/>
          <w:b/>
          <w:lang w:eastAsia="zh-CN"/>
        </w:rPr>
      </w:pPr>
      <w:r>
        <w:rPr>
          <w:rFonts w:ascii="Calibri" w:hAnsi="Calibri" w:cs="Calibri"/>
          <w:b/>
          <w:lang w:eastAsia="zh-CN"/>
        </w:rPr>
        <w:t>Proposal 4:</w:t>
      </w:r>
      <w:r w:rsidRPr="00B43B35">
        <w:rPr>
          <w:rFonts w:ascii="Calibri" w:hAnsi="Calibri" w:cs="Calibri"/>
          <w:b/>
          <w:lang w:eastAsia="zh-CN"/>
        </w:rPr>
        <w:t xml:space="preserve"> For time domain CSI prediction using UE sided model</w:t>
      </w:r>
      <w:r>
        <w:rPr>
          <w:rFonts w:ascii="Calibri" w:hAnsi="Calibri" w:cs="Calibri"/>
          <w:b/>
          <w:lang w:eastAsia="zh-CN"/>
        </w:rPr>
        <w:t>, include</w:t>
      </w:r>
      <w:r w:rsidRPr="00497440">
        <w:rPr>
          <w:rFonts w:ascii="Calibri" w:hAnsi="Calibri" w:cs="Calibri"/>
          <w:b/>
          <w:lang w:eastAsia="zh-CN"/>
        </w:rPr>
        <w:t xml:space="preserve"> at least the following options for performance monitoring metrics/methods:</w:t>
      </w:r>
    </w:p>
    <w:p w14:paraId="488DFF57" w14:textId="77777777" w:rsidR="00A55258" w:rsidRPr="00C11F4F" w:rsidRDefault="00A55258" w:rsidP="00A55258">
      <w:pPr>
        <w:pStyle w:val="maintext"/>
        <w:numPr>
          <w:ilvl w:val="0"/>
          <w:numId w:val="11"/>
        </w:numPr>
        <w:tabs>
          <w:tab w:val="left" w:pos="720"/>
          <w:tab w:val="left" w:pos="1440"/>
          <w:tab w:val="left" w:pos="2160"/>
          <w:tab w:val="left" w:pos="2880"/>
          <w:tab w:val="left" w:pos="3310"/>
        </w:tabs>
        <w:ind w:firstLineChars="0"/>
        <w:rPr>
          <w:rFonts w:ascii="Calibri" w:hAnsi="Calibri"/>
          <w:b/>
        </w:rPr>
      </w:pPr>
      <w:r w:rsidRPr="00C11F4F">
        <w:rPr>
          <w:rFonts w:ascii="Calibri" w:hAnsi="Calibri"/>
          <w:b/>
        </w:rPr>
        <w:t>Intermediate KPIs as monitoring metrics (e.g., SGCS)</w:t>
      </w:r>
    </w:p>
    <w:p w14:paraId="0A897E0E" w14:textId="77777777" w:rsidR="00A55258" w:rsidRPr="00C11F4F" w:rsidRDefault="00A55258" w:rsidP="00A55258">
      <w:pPr>
        <w:pStyle w:val="maintext"/>
        <w:numPr>
          <w:ilvl w:val="0"/>
          <w:numId w:val="11"/>
        </w:numPr>
        <w:tabs>
          <w:tab w:val="left" w:pos="720"/>
          <w:tab w:val="left" w:pos="1440"/>
          <w:tab w:val="left" w:pos="2160"/>
          <w:tab w:val="left" w:pos="2880"/>
          <w:tab w:val="left" w:pos="3310"/>
        </w:tabs>
        <w:ind w:firstLineChars="0"/>
        <w:rPr>
          <w:rFonts w:ascii="Calibri" w:hAnsi="Calibri"/>
          <w:b/>
        </w:rPr>
      </w:pPr>
      <w:r w:rsidRPr="00C11F4F">
        <w:rPr>
          <w:rFonts w:ascii="Calibri" w:hAnsi="Calibri"/>
          <w:b/>
        </w:rPr>
        <w:t>Eventual KPIs (e.g., Throughput, hypothetical BLER, BLER, NACK/ACK).</w:t>
      </w:r>
    </w:p>
    <w:p w14:paraId="57B5A392" w14:textId="77777777" w:rsidR="00A55258" w:rsidRPr="00C11F4F" w:rsidRDefault="00A55258" w:rsidP="00A55258">
      <w:pPr>
        <w:pStyle w:val="maintext"/>
        <w:numPr>
          <w:ilvl w:val="0"/>
          <w:numId w:val="11"/>
        </w:numPr>
        <w:tabs>
          <w:tab w:val="left" w:pos="720"/>
          <w:tab w:val="left" w:pos="1440"/>
          <w:tab w:val="left" w:pos="2160"/>
          <w:tab w:val="left" w:pos="2880"/>
          <w:tab w:val="left" w:pos="3310"/>
        </w:tabs>
        <w:ind w:firstLineChars="0"/>
        <w:rPr>
          <w:rFonts w:ascii="Calibri" w:hAnsi="Calibri"/>
          <w:b/>
        </w:rPr>
      </w:pPr>
      <w:r w:rsidRPr="00C11F4F">
        <w:rPr>
          <w:rFonts w:ascii="Calibri" w:hAnsi="Calibri"/>
          <w:b/>
        </w:rPr>
        <w:t>Legacy CSI based monitoring: schemes using additional legacy CSI reporting.</w:t>
      </w:r>
    </w:p>
    <w:p w14:paraId="6E50F2A0" w14:textId="77777777" w:rsidR="00A55258" w:rsidRPr="00C11F4F" w:rsidRDefault="00A55258" w:rsidP="00A55258">
      <w:pPr>
        <w:pStyle w:val="maintext"/>
        <w:numPr>
          <w:ilvl w:val="0"/>
          <w:numId w:val="11"/>
        </w:numPr>
        <w:tabs>
          <w:tab w:val="left" w:pos="720"/>
          <w:tab w:val="left" w:pos="1440"/>
          <w:tab w:val="left" w:pos="2160"/>
          <w:tab w:val="left" w:pos="2880"/>
          <w:tab w:val="left" w:pos="3310"/>
        </w:tabs>
        <w:ind w:firstLineChars="0"/>
        <w:rPr>
          <w:rFonts w:ascii="Calibri" w:hAnsi="Calibri"/>
          <w:b/>
        </w:rPr>
      </w:pPr>
      <w:r w:rsidRPr="00C11F4F">
        <w:rPr>
          <w:rFonts w:ascii="Calibri" w:hAnsi="Calibri"/>
          <w:b/>
        </w:rPr>
        <w:t>Other monitoring solutions, at least including the following option:</w:t>
      </w:r>
    </w:p>
    <w:p w14:paraId="3278D51E" w14:textId="77777777" w:rsidR="00A55258" w:rsidRPr="00EB0404" w:rsidRDefault="00A55258" w:rsidP="00684914">
      <w:pPr>
        <w:pStyle w:val="maintext"/>
        <w:numPr>
          <w:ilvl w:val="1"/>
          <w:numId w:val="11"/>
        </w:numPr>
        <w:tabs>
          <w:tab w:val="left" w:pos="720"/>
          <w:tab w:val="left" w:pos="1440"/>
          <w:tab w:val="left" w:pos="2160"/>
          <w:tab w:val="left" w:pos="2880"/>
          <w:tab w:val="left" w:pos="3310"/>
        </w:tabs>
        <w:ind w:firstLineChars="0"/>
        <w:rPr>
          <w:rFonts w:ascii="Calibri" w:hAnsi="Calibri"/>
          <w:b/>
        </w:rPr>
      </w:pPr>
      <w:r w:rsidRPr="00C11F4F">
        <w:rPr>
          <w:rFonts w:ascii="Calibri" w:hAnsi="Calibri"/>
          <w:b/>
        </w:rPr>
        <w:t>Input or Output data-based monitoring: such as data drift between training dataset and observed dataset and out-of-distribution detection.</w:t>
      </w:r>
    </w:p>
    <w:p w14:paraId="6094B670" w14:textId="77777777" w:rsidR="00A55258" w:rsidRDefault="00A55258" w:rsidP="00A55258">
      <w:pPr>
        <w:spacing w:after="60" w:line="288" w:lineRule="auto"/>
        <w:rPr>
          <w:rFonts w:ascii="Calibri" w:eastAsia="Malgun Gothic" w:hAnsi="Calibri" w:cs="Batang"/>
          <w:b/>
          <w:bCs/>
          <w:lang w:val="en-GB" w:eastAsia="ko-KR"/>
        </w:rPr>
      </w:pPr>
    </w:p>
    <w:p w14:paraId="4427DF06" w14:textId="77777777" w:rsidR="00A55258" w:rsidRDefault="00A55258" w:rsidP="00A55258">
      <w:pPr>
        <w:spacing w:after="60" w:line="288" w:lineRule="auto"/>
        <w:rPr>
          <w:rFonts w:ascii="Calibri" w:eastAsia="Malgun Gothic" w:hAnsi="Calibri" w:cs="Batang"/>
          <w:b/>
          <w:bCs/>
          <w:lang w:val="en-GB" w:eastAsia="ko-KR"/>
        </w:rPr>
      </w:pPr>
      <w:r>
        <w:rPr>
          <w:rFonts w:ascii="Calibri" w:eastAsia="Malgun Gothic" w:hAnsi="Calibri" w:cs="Batang"/>
          <w:b/>
          <w:bCs/>
          <w:lang w:val="en-GB" w:eastAsia="ko-KR"/>
        </w:rPr>
        <w:t xml:space="preserve">Proposal 5: For the UE sided CSI prediction, include the following specification impacts for the following </w:t>
      </w:r>
      <w:proofErr w:type="gramStart"/>
      <w:r>
        <w:rPr>
          <w:rFonts w:ascii="Calibri" w:eastAsia="Malgun Gothic" w:hAnsi="Calibri" w:cs="Batang"/>
          <w:b/>
          <w:bCs/>
          <w:lang w:val="en-GB" w:eastAsia="ko-KR"/>
        </w:rPr>
        <w:t>aspects</w:t>
      </w:r>
      <w:proofErr w:type="gramEnd"/>
    </w:p>
    <w:p w14:paraId="48A3B814" w14:textId="77777777" w:rsidR="00A55258" w:rsidRDefault="00A55258" w:rsidP="00A55258">
      <w:pPr>
        <w:numPr>
          <w:ilvl w:val="0"/>
          <w:numId w:val="10"/>
        </w:numPr>
        <w:spacing w:after="60" w:line="288" w:lineRule="auto"/>
        <w:rPr>
          <w:rFonts w:ascii="Calibri" w:eastAsia="Malgun Gothic" w:hAnsi="Calibri" w:cs="Batang"/>
          <w:b/>
          <w:bCs/>
          <w:lang w:val="en-GB" w:eastAsia="ko-KR"/>
        </w:rPr>
      </w:pPr>
      <w:r>
        <w:rPr>
          <w:rFonts w:ascii="Calibri" w:eastAsia="Malgun Gothic" w:hAnsi="Calibri" w:cs="Batang"/>
          <w:b/>
          <w:bCs/>
          <w:lang w:val="en-GB" w:eastAsia="ko-KR"/>
        </w:rPr>
        <w:t>Reporting model capability of CSI prediction (processing time, max future predicted time step, etc)</w:t>
      </w:r>
    </w:p>
    <w:p w14:paraId="4BD9BB5F" w14:textId="77777777" w:rsidR="00A55258" w:rsidRDefault="00A55258" w:rsidP="00A55258">
      <w:pPr>
        <w:numPr>
          <w:ilvl w:val="0"/>
          <w:numId w:val="10"/>
        </w:numPr>
        <w:spacing w:after="60" w:line="288" w:lineRule="auto"/>
        <w:rPr>
          <w:rFonts w:ascii="Calibri" w:eastAsia="Malgun Gothic" w:hAnsi="Calibri" w:cs="Batang"/>
          <w:b/>
          <w:bCs/>
          <w:lang w:val="en-GB" w:eastAsia="ko-KR"/>
        </w:rPr>
      </w:pPr>
      <w:proofErr w:type="spellStart"/>
      <w:r>
        <w:rPr>
          <w:rFonts w:ascii="Calibri" w:eastAsia="Malgun Gothic" w:hAnsi="Calibri" w:cs="Batang"/>
          <w:b/>
          <w:bCs/>
          <w:lang w:val="en-GB" w:eastAsia="ko-KR"/>
        </w:rPr>
        <w:t>gNB</w:t>
      </w:r>
      <w:proofErr w:type="spellEnd"/>
      <w:r>
        <w:rPr>
          <w:rFonts w:ascii="Calibri" w:eastAsia="Malgun Gothic" w:hAnsi="Calibri" w:cs="Batang"/>
          <w:b/>
          <w:bCs/>
          <w:lang w:val="en-GB" w:eastAsia="ko-KR"/>
        </w:rPr>
        <w:t xml:space="preserve"> and UE’s alignment on prediction related time domain configuration information</w:t>
      </w:r>
    </w:p>
    <w:p w14:paraId="7AF5F8C2" w14:textId="77777777" w:rsidR="00A55258" w:rsidRDefault="00A55258" w:rsidP="00A55258">
      <w:pPr>
        <w:numPr>
          <w:ilvl w:val="0"/>
          <w:numId w:val="10"/>
        </w:numPr>
        <w:spacing w:after="60" w:line="288" w:lineRule="auto"/>
        <w:rPr>
          <w:rFonts w:ascii="Calibri" w:eastAsia="Malgun Gothic" w:hAnsi="Calibri" w:cs="Batang"/>
          <w:b/>
          <w:bCs/>
          <w:lang w:val="en-GB" w:eastAsia="ko-KR"/>
        </w:rPr>
      </w:pPr>
      <w:r>
        <w:rPr>
          <w:rFonts w:ascii="Calibri" w:eastAsia="Malgun Gothic" w:hAnsi="Calibri" w:cs="Batang"/>
          <w:b/>
          <w:bCs/>
          <w:lang w:val="en-GB" w:eastAsia="ko-KR"/>
        </w:rPr>
        <w:t>CSI reporting (e.g., Batch CSI report for current and past CSI) and CSI-RS configurations</w:t>
      </w:r>
    </w:p>
    <w:p w14:paraId="49553518" w14:textId="77777777" w:rsidR="00A55258" w:rsidRDefault="00A55258" w:rsidP="00A55258">
      <w:pPr>
        <w:spacing w:before="0" w:after="0"/>
        <w:rPr>
          <w:rFonts w:ascii="Calibri" w:hAnsi="Calibri" w:cs="Calibri"/>
          <w:b/>
          <w:lang w:eastAsia="zh-CN"/>
        </w:rPr>
      </w:pPr>
    </w:p>
    <w:p w14:paraId="00D31418" w14:textId="77777777" w:rsidR="0001697E" w:rsidRDefault="0001697E" w:rsidP="0001697E">
      <w:pPr>
        <w:spacing w:line="288" w:lineRule="auto"/>
        <w:rPr>
          <w:rFonts w:ascii="Calibri" w:eastAsia="Calibri" w:hAnsi="Calibri" w:cs="Calibri"/>
          <w:b/>
          <w:bCs/>
        </w:rPr>
      </w:pPr>
      <w:r w:rsidRPr="34E81E56">
        <w:rPr>
          <w:rFonts w:ascii="Calibri" w:eastAsia="Calibri" w:hAnsi="Calibri" w:cs="Calibri"/>
          <w:b/>
          <w:bCs/>
        </w:rPr>
        <w:t xml:space="preserve">Proposal </w:t>
      </w:r>
      <w:r>
        <w:rPr>
          <w:rFonts w:ascii="Calibri" w:eastAsia="Calibri" w:hAnsi="Calibri" w:cs="Calibri"/>
          <w:b/>
          <w:bCs/>
        </w:rPr>
        <w:t>6</w:t>
      </w:r>
      <w:r w:rsidRPr="34E81E56">
        <w:rPr>
          <w:rFonts w:ascii="Calibri" w:eastAsia="Calibri" w:hAnsi="Calibri" w:cs="Calibri"/>
          <w:b/>
          <w:bCs/>
        </w:rPr>
        <w:t xml:space="preserve">: For CSI prediction using UE sided model </w:t>
      </w:r>
      <w:r>
        <w:rPr>
          <w:rFonts w:ascii="Calibri" w:eastAsia="Calibri" w:hAnsi="Calibri" w:cs="Calibri"/>
          <w:b/>
          <w:bCs/>
        </w:rPr>
        <w:t>consider</w:t>
      </w:r>
      <w:r w:rsidRPr="34E81E56">
        <w:rPr>
          <w:rFonts w:ascii="Calibri" w:eastAsia="Calibri" w:hAnsi="Calibri" w:cs="Calibri"/>
          <w:b/>
          <w:bCs/>
        </w:rPr>
        <w:t xml:space="preserve"> the following configurations and their granularity that will be signaled and the corresponding specification impact in functionality-based LCM</w:t>
      </w:r>
      <w:r>
        <w:rPr>
          <w:rFonts w:ascii="Calibri" w:eastAsia="Calibri" w:hAnsi="Calibri" w:cs="Calibri"/>
          <w:b/>
          <w:bCs/>
        </w:rPr>
        <w:t xml:space="preserve"> and/or model ID based LCM</w:t>
      </w:r>
      <w:r w:rsidRPr="34E81E56">
        <w:rPr>
          <w:rFonts w:ascii="Calibri" w:eastAsia="Calibri" w:hAnsi="Calibri" w:cs="Calibri"/>
          <w:b/>
          <w:bCs/>
        </w:rPr>
        <w:t>.</w:t>
      </w:r>
    </w:p>
    <w:p w14:paraId="3CB69331" w14:textId="77777777" w:rsidR="0001697E" w:rsidRDefault="0001697E" w:rsidP="0001697E">
      <w:pPr>
        <w:pStyle w:val="ListParagraph"/>
        <w:numPr>
          <w:ilvl w:val="0"/>
          <w:numId w:val="17"/>
        </w:numPr>
        <w:rPr>
          <w:rFonts w:ascii="Calibri" w:eastAsia="Calibri" w:hAnsi="Calibri" w:cs="Calibri"/>
          <w:b/>
          <w:bCs/>
        </w:rPr>
      </w:pPr>
      <w:r w:rsidRPr="34E81E56">
        <w:rPr>
          <w:rFonts w:ascii="Calibri" w:eastAsia="Calibri" w:hAnsi="Calibri" w:cs="Calibri"/>
          <w:b/>
          <w:bCs/>
        </w:rPr>
        <w:t>UE speed</w:t>
      </w:r>
    </w:p>
    <w:p w14:paraId="43399AAA" w14:textId="77777777" w:rsidR="0001697E" w:rsidRDefault="0001697E" w:rsidP="0001697E">
      <w:pPr>
        <w:pStyle w:val="ListParagraph"/>
        <w:numPr>
          <w:ilvl w:val="0"/>
          <w:numId w:val="17"/>
        </w:numPr>
        <w:rPr>
          <w:rFonts w:ascii="Calibri" w:eastAsia="Calibri" w:hAnsi="Calibri" w:cs="Calibri"/>
          <w:b/>
          <w:bCs/>
        </w:rPr>
      </w:pPr>
      <w:r w:rsidRPr="34E81E56">
        <w:rPr>
          <w:rFonts w:ascii="Calibri" w:eastAsia="Calibri" w:hAnsi="Calibri" w:cs="Calibri"/>
          <w:b/>
          <w:bCs/>
        </w:rPr>
        <w:t>Frequency PRBs</w:t>
      </w:r>
    </w:p>
    <w:p w14:paraId="13EF453A" w14:textId="77777777" w:rsidR="0001697E" w:rsidRDefault="0001697E" w:rsidP="0001697E">
      <w:pPr>
        <w:pStyle w:val="ListParagraph"/>
        <w:numPr>
          <w:ilvl w:val="0"/>
          <w:numId w:val="17"/>
        </w:numPr>
        <w:rPr>
          <w:rFonts w:ascii="Calibri" w:eastAsia="Calibri" w:hAnsi="Calibri" w:cs="Calibri"/>
          <w:b/>
          <w:bCs/>
        </w:rPr>
      </w:pPr>
      <w:r w:rsidRPr="34E81E56">
        <w:rPr>
          <w:rFonts w:ascii="Calibri" w:eastAsia="Calibri" w:hAnsi="Calibri" w:cs="Calibri"/>
          <w:b/>
          <w:bCs/>
        </w:rPr>
        <w:t>Prediction window</w:t>
      </w:r>
    </w:p>
    <w:p w14:paraId="5D3F70E6" w14:textId="77777777" w:rsidR="0001697E" w:rsidRDefault="0001697E" w:rsidP="0001697E">
      <w:pPr>
        <w:pStyle w:val="ListParagraph"/>
        <w:numPr>
          <w:ilvl w:val="0"/>
          <w:numId w:val="17"/>
        </w:numPr>
        <w:rPr>
          <w:rFonts w:ascii="Calibri" w:eastAsia="Calibri" w:hAnsi="Calibri" w:cs="Calibri"/>
          <w:b/>
          <w:bCs/>
        </w:rPr>
      </w:pPr>
      <w:r w:rsidRPr="34E81E56">
        <w:rPr>
          <w:rFonts w:ascii="Calibri" w:eastAsia="Calibri" w:hAnsi="Calibri" w:cs="Calibri"/>
          <w:b/>
          <w:bCs/>
        </w:rPr>
        <w:t>Observation window</w:t>
      </w:r>
    </w:p>
    <w:p w14:paraId="65DB158C" w14:textId="77777777" w:rsidR="0001697E" w:rsidRDefault="0001697E" w:rsidP="0001697E">
      <w:pPr>
        <w:pStyle w:val="ListParagraph"/>
        <w:numPr>
          <w:ilvl w:val="0"/>
          <w:numId w:val="17"/>
        </w:numPr>
        <w:rPr>
          <w:rFonts w:ascii="Calibri" w:eastAsia="Calibri" w:hAnsi="Calibri" w:cs="Calibri"/>
          <w:b/>
          <w:bCs/>
        </w:rPr>
      </w:pPr>
      <w:r w:rsidRPr="34E81E56">
        <w:rPr>
          <w:rFonts w:ascii="Calibri" w:eastAsia="Calibri" w:hAnsi="Calibri" w:cs="Calibri"/>
          <w:b/>
          <w:bCs/>
        </w:rPr>
        <w:t>Scenario (</w:t>
      </w:r>
      <w:proofErr w:type="spellStart"/>
      <w:r w:rsidRPr="34E81E56">
        <w:rPr>
          <w:rFonts w:ascii="Calibri" w:eastAsia="Calibri" w:hAnsi="Calibri" w:cs="Calibri"/>
          <w:b/>
          <w:bCs/>
        </w:rPr>
        <w:t>U</w:t>
      </w:r>
      <w:r>
        <w:rPr>
          <w:rFonts w:ascii="Calibri" w:eastAsia="Calibri" w:hAnsi="Calibri" w:cs="Calibri"/>
          <w:b/>
          <w:bCs/>
        </w:rPr>
        <w:t>M</w:t>
      </w:r>
      <w:r w:rsidRPr="34E81E56">
        <w:rPr>
          <w:rFonts w:ascii="Calibri" w:eastAsia="Calibri" w:hAnsi="Calibri" w:cs="Calibri"/>
          <w:b/>
          <w:bCs/>
        </w:rPr>
        <w:t>a</w:t>
      </w:r>
      <w:proofErr w:type="spellEnd"/>
      <w:r w:rsidRPr="34E81E56">
        <w:rPr>
          <w:rFonts w:ascii="Calibri" w:eastAsia="Calibri" w:hAnsi="Calibri" w:cs="Calibri"/>
          <w:b/>
          <w:bCs/>
        </w:rPr>
        <w:t xml:space="preserve"> etc.)</w:t>
      </w:r>
    </w:p>
    <w:p w14:paraId="20D68E94" w14:textId="77777777" w:rsidR="0001697E" w:rsidRDefault="0001697E" w:rsidP="0001697E">
      <w:pPr>
        <w:pStyle w:val="ListParagraph"/>
        <w:numPr>
          <w:ilvl w:val="0"/>
          <w:numId w:val="17"/>
        </w:numPr>
        <w:rPr>
          <w:rFonts w:ascii="Calibri" w:eastAsia="Calibri" w:hAnsi="Calibri" w:cs="Calibri"/>
          <w:b/>
          <w:bCs/>
        </w:rPr>
      </w:pPr>
      <w:r w:rsidRPr="34E81E56">
        <w:rPr>
          <w:rFonts w:ascii="Calibri" w:eastAsia="Calibri" w:hAnsi="Calibri" w:cs="Calibri"/>
          <w:b/>
          <w:bCs/>
        </w:rPr>
        <w:t>Performance requirement/monitoring</w:t>
      </w:r>
    </w:p>
    <w:p w14:paraId="71A51398" w14:textId="0856F532" w:rsidR="0001697E" w:rsidRDefault="0001697E" w:rsidP="00FD1891">
      <w:pPr>
        <w:pStyle w:val="ListParagraph"/>
        <w:numPr>
          <w:ilvl w:val="0"/>
          <w:numId w:val="17"/>
        </w:numPr>
        <w:rPr>
          <w:rFonts w:ascii="Calibri" w:eastAsia="Calibri" w:hAnsi="Calibri" w:cs="Calibri"/>
          <w:b/>
          <w:bCs/>
        </w:rPr>
      </w:pPr>
      <w:r w:rsidRPr="34E81E56">
        <w:rPr>
          <w:rFonts w:ascii="Calibri" w:eastAsia="Calibri" w:hAnsi="Calibri" w:cs="Calibri"/>
          <w:b/>
          <w:bCs/>
        </w:rPr>
        <w:t>Other additional configurations</w:t>
      </w:r>
    </w:p>
    <w:p w14:paraId="29FFF613" w14:textId="77777777" w:rsidR="00CC56A5" w:rsidRDefault="00CC56A5" w:rsidP="00CC56A5">
      <w:pPr>
        <w:pStyle w:val="maintext"/>
        <w:ind w:firstLineChars="0" w:firstLine="0"/>
        <w:rPr>
          <w:rFonts w:ascii="Calibri" w:hAnsi="Calibri"/>
          <w:b/>
          <w:bCs/>
          <w:lang w:val="en-US"/>
        </w:rPr>
      </w:pPr>
    </w:p>
    <w:p w14:paraId="0E2E3171" w14:textId="1D2B87A8" w:rsidR="00CC56A5" w:rsidRDefault="00CC56A5" w:rsidP="00CC56A5">
      <w:pPr>
        <w:pStyle w:val="maintext"/>
        <w:ind w:firstLineChars="0" w:firstLine="0"/>
        <w:rPr>
          <w:rFonts w:ascii="Calibri" w:hAnsi="Calibri"/>
          <w:b/>
          <w:bCs/>
          <w:lang w:val="en-US"/>
        </w:rPr>
      </w:pPr>
      <w:r>
        <w:rPr>
          <w:rFonts w:ascii="Calibri" w:hAnsi="Calibri"/>
          <w:b/>
          <w:bCs/>
          <w:lang w:val="en-US"/>
        </w:rPr>
        <w:t>Proposal 7: For time domain CSI prediction using UE sided model, consider which aspects should be considered as additional conditions, and how to indicate them to assist the UE with AI/ML model LCM.</w:t>
      </w:r>
    </w:p>
    <w:p w14:paraId="6A3D126E" w14:textId="77777777" w:rsidR="00CC56A5" w:rsidRPr="00CC56A5" w:rsidRDefault="00CC56A5" w:rsidP="00CC56A5">
      <w:pPr>
        <w:rPr>
          <w:rFonts w:ascii="Calibri" w:eastAsia="Calibri" w:hAnsi="Calibri" w:cs="Calibri"/>
          <w:b/>
          <w:bCs/>
        </w:rPr>
      </w:pPr>
    </w:p>
    <w:p w14:paraId="0BD12FC0" w14:textId="305D436F" w:rsidR="00FE6C15" w:rsidRPr="0076067D" w:rsidRDefault="00FE6C15" w:rsidP="00662B42">
      <w:pPr>
        <w:pStyle w:val="Heading1"/>
      </w:pPr>
      <w:r>
        <w:t>Reference</w:t>
      </w:r>
      <w:r w:rsidR="00A55258">
        <w:t>s</w:t>
      </w:r>
    </w:p>
    <w:p w14:paraId="11229404" w14:textId="1F4931FF" w:rsidR="000504EB" w:rsidRDefault="0098270C" w:rsidP="00303678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[1] RP-2</w:t>
      </w:r>
      <w:r w:rsidR="004E4188">
        <w:rPr>
          <w:rFonts w:cs="Times New Roman"/>
          <w:lang w:eastAsia="ko-KR"/>
        </w:rPr>
        <w:t>13599</w:t>
      </w:r>
      <w:r>
        <w:rPr>
          <w:rFonts w:cs="Times New Roman"/>
          <w:lang w:eastAsia="ko-KR"/>
        </w:rPr>
        <w:t xml:space="preserve"> </w:t>
      </w:r>
      <w:r w:rsidR="006843E1" w:rsidRPr="006843E1">
        <w:rPr>
          <w:rFonts w:cs="Times New Roman"/>
          <w:lang w:eastAsia="ko-KR"/>
        </w:rPr>
        <w:t xml:space="preserve">Study on </w:t>
      </w:r>
      <w:r w:rsidR="004E4188">
        <w:rPr>
          <w:rFonts w:cs="Times New Roman"/>
          <w:lang w:eastAsia="ko-KR"/>
        </w:rPr>
        <w:t>AI/ML for Air-Interface</w:t>
      </w:r>
      <w:r w:rsidR="007745C8">
        <w:rPr>
          <w:rFonts w:cs="Times New Roman"/>
          <w:lang w:eastAsia="ko-KR"/>
        </w:rPr>
        <w:t>, RAN#94e</w:t>
      </w:r>
      <w:r w:rsidR="004E4188">
        <w:rPr>
          <w:rFonts w:cs="Times New Roman"/>
          <w:lang w:eastAsia="ko-KR"/>
        </w:rPr>
        <w:t>.</w:t>
      </w:r>
    </w:p>
    <w:p w14:paraId="447B348D" w14:textId="3A07D08E" w:rsidR="000504EB" w:rsidRDefault="000504EB" w:rsidP="00303678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[2] </w:t>
      </w:r>
      <w:r w:rsidR="00826FBB">
        <w:rPr>
          <w:rFonts w:cs="Times New Roman"/>
          <w:lang w:eastAsia="ko-KR"/>
        </w:rPr>
        <w:t>RAN1#109-e Chair’s Notes, e-meeting May 9-20</w:t>
      </w:r>
      <w:r w:rsidR="00826FBB">
        <w:rPr>
          <w:rFonts w:cs="Times New Roman"/>
          <w:vertAlign w:val="superscript"/>
          <w:lang w:eastAsia="ko-KR"/>
        </w:rPr>
        <w:t>th</w:t>
      </w:r>
      <w:r w:rsidR="00826FBB">
        <w:rPr>
          <w:rFonts w:cs="Times New Roman"/>
          <w:lang w:eastAsia="ko-KR"/>
        </w:rPr>
        <w:t>, 2022</w:t>
      </w:r>
    </w:p>
    <w:p w14:paraId="58D8B1E0" w14:textId="3BCD3FD0" w:rsidR="000D0BE3" w:rsidRDefault="000D0BE3" w:rsidP="00303678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[3]</w:t>
      </w:r>
      <w:r w:rsidRPr="000D0BE3">
        <w:t xml:space="preserve"> </w:t>
      </w:r>
      <w:r w:rsidRPr="000D0BE3">
        <w:rPr>
          <w:rFonts w:cs="Times New Roman"/>
          <w:lang w:eastAsia="ko-KR"/>
        </w:rPr>
        <w:t>RAN1</w:t>
      </w:r>
      <w:r>
        <w:rPr>
          <w:rFonts w:cs="Times New Roman"/>
          <w:lang w:eastAsia="ko-KR"/>
        </w:rPr>
        <w:t>#110</w:t>
      </w:r>
      <w:r w:rsidRPr="000D0BE3">
        <w:rPr>
          <w:rFonts w:cs="Times New Roman"/>
          <w:lang w:eastAsia="ko-KR"/>
        </w:rPr>
        <w:t xml:space="preserve"> Chair’s Notes</w:t>
      </w:r>
      <w:r>
        <w:rPr>
          <w:rFonts w:cs="Times New Roman"/>
          <w:lang w:eastAsia="ko-KR"/>
        </w:rPr>
        <w:t xml:space="preserve">, </w:t>
      </w:r>
      <w:r w:rsidRPr="000D0BE3">
        <w:rPr>
          <w:rFonts w:cs="Times New Roman"/>
          <w:lang w:eastAsia="ko-KR"/>
        </w:rPr>
        <w:t>August 22nd – 26th, 2022</w:t>
      </w:r>
      <w:r>
        <w:rPr>
          <w:rFonts w:cs="Times New Roman"/>
          <w:lang w:eastAsia="ko-KR"/>
        </w:rPr>
        <w:t>.</w:t>
      </w:r>
    </w:p>
    <w:p w14:paraId="55BA61E8" w14:textId="2B2B961D" w:rsidR="00967688" w:rsidRDefault="00967688" w:rsidP="00967688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[4] </w:t>
      </w:r>
      <w:r w:rsidRPr="00967688">
        <w:rPr>
          <w:rFonts w:cs="Times New Roman"/>
          <w:lang w:eastAsia="ko-KR"/>
        </w:rPr>
        <w:t>RAN1#11</w:t>
      </w:r>
      <w:r w:rsidR="00A86F15">
        <w:rPr>
          <w:rFonts w:cs="Times New Roman"/>
          <w:lang w:eastAsia="ko-KR"/>
        </w:rPr>
        <w:t>0</w:t>
      </w:r>
      <w:r w:rsidRPr="00967688">
        <w:rPr>
          <w:rFonts w:cs="Times New Roman"/>
          <w:lang w:eastAsia="ko-KR"/>
        </w:rPr>
        <w:t>bis-e Chair’s Notes, October 10th – 19th, 2022.</w:t>
      </w:r>
    </w:p>
    <w:p w14:paraId="2CCCF5D9" w14:textId="77777777" w:rsidR="007331E3" w:rsidRDefault="007331E3" w:rsidP="007331E3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 xml:space="preserve">[5] </w:t>
      </w:r>
      <w:r w:rsidRPr="0006241D">
        <w:rPr>
          <w:rFonts w:ascii="Calibri" w:hAnsi="Calibri"/>
        </w:rPr>
        <w:t>RAN1#</w:t>
      </w:r>
      <w:r>
        <w:rPr>
          <w:rFonts w:ascii="Calibri" w:hAnsi="Calibri"/>
        </w:rPr>
        <w:t>111</w:t>
      </w:r>
      <w:r w:rsidRPr="0006241D">
        <w:rPr>
          <w:rFonts w:ascii="Calibri" w:hAnsi="Calibri"/>
        </w:rPr>
        <w:t xml:space="preserve"> Chair’s Notes, </w:t>
      </w:r>
      <w:r w:rsidRPr="00C100B9">
        <w:rPr>
          <w:rFonts w:ascii="Calibri" w:hAnsi="Calibri"/>
        </w:rPr>
        <w:t>November 14th – 18th, 2022</w:t>
      </w:r>
      <w:r w:rsidRPr="0006241D">
        <w:rPr>
          <w:rFonts w:ascii="Calibri" w:hAnsi="Calibri"/>
        </w:rPr>
        <w:t>.</w:t>
      </w:r>
    </w:p>
    <w:p w14:paraId="24C1657F" w14:textId="02B6F738" w:rsidR="00D051F4" w:rsidRDefault="007331E3" w:rsidP="008F0AC6">
      <w:pPr>
        <w:pStyle w:val="maintext"/>
        <w:ind w:firstLineChars="0" w:firstLine="0"/>
        <w:rPr>
          <w:rFonts w:ascii="Calibri" w:hAnsi="Calibri"/>
          <w:lang w:val="en-US"/>
        </w:rPr>
      </w:pPr>
      <w:r>
        <w:rPr>
          <w:rFonts w:ascii="Calibri" w:hAnsi="Calibri"/>
        </w:rPr>
        <w:t xml:space="preserve">[6] </w:t>
      </w:r>
      <w:r w:rsidRPr="0006241D">
        <w:rPr>
          <w:rFonts w:ascii="Calibri" w:hAnsi="Calibri"/>
        </w:rPr>
        <w:t>RAN1#</w:t>
      </w:r>
      <w:r>
        <w:rPr>
          <w:rFonts w:ascii="Calibri" w:hAnsi="Calibri"/>
        </w:rPr>
        <w:t>112</w:t>
      </w:r>
      <w:r w:rsidRPr="0006241D">
        <w:rPr>
          <w:rFonts w:ascii="Calibri" w:hAnsi="Calibri"/>
        </w:rPr>
        <w:t xml:space="preserve"> Chair’s Notes, </w:t>
      </w:r>
      <w:r w:rsidRPr="002C6E1C">
        <w:rPr>
          <w:rFonts w:ascii="Calibri" w:hAnsi="Calibri"/>
          <w:lang w:val="en-US"/>
        </w:rPr>
        <w:t>Feb</w:t>
      </w:r>
      <w:r>
        <w:rPr>
          <w:rFonts w:ascii="Calibri" w:hAnsi="Calibri"/>
          <w:lang w:val="en-US"/>
        </w:rPr>
        <w:t>ruary</w:t>
      </w:r>
      <w:r w:rsidRPr="002C6E1C">
        <w:rPr>
          <w:rFonts w:ascii="Calibri" w:hAnsi="Calibri"/>
          <w:lang w:val="en-US"/>
        </w:rPr>
        <w:t xml:space="preserve"> 27</w:t>
      </w:r>
      <w:r w:rsidRPr="002C6E1C">
        <w:rPr>
          <w:rFonts w:ascii="Calibri" w:hAnsi="Calibri"/>
          <w:vertAlign w:val="superscript"/>
          <w:lang w:val="en-US"/>
        </w:rPr>
        <w:t>th</w:t>
      </w:r>
      <w:r w:rsidRPr="002C6E1C">
        <w:rPr>
          <w:rFonts w:ascii="Calibri" w:hAnsi="Calibri"/>
          <w:lang w:val="en-US"/>
        </w:rPr>
        <w:t xml:space="preserve"> – Mar 3</w:t>
      </w:r>
      <w:r w:rsidRPr="002C6E1C">
        <w:rPr>
          <w:rFonts w:ascii="Calibri" w:hAnsi="Calibri"/>
          <w:vertAlign w:val="superscript"/>
          <w:lang w:val="en-US"/>
        </w:rPr>
        <w:t>rd</w:t>
      </w:r>
      <w:r w:rsidRPr="002C6E1C">
        <w:rPr>
          <w:rFonts w:ascii="Calibri" w:hAnsi="Calibri"/>
          <w:lang w:val="en-US"/>
        </w:rPr>
        <w:t>, 2023</w:t>
      </w:r>
      <w:r>
        <w:rPr>
          <w:rFonts w:ascii="Calibri" w:hAnsi="Calibri"/>
          <w:lang w:val="en-US"/>
        </w:rPr>
        <w:t>.</w:t>
      </w:r>
    </w:p>
    <w:p w14:paraId="11D558E1" w14:textId="31DA1DC0" w:rsidR="00A169A8" w:rsidRPr="00602887" w:rsidRDefault="00A169A8" w:rsidP="00A169A8">
      <w:pPr>
        <w:pStyle w:val="2222"/>
        <w:spacing w:after="120" w:line="288" w:lineRule="auto"/>
        <w:ind w:firstLineChars="0" w:firstLine="0"/>
        <w:jc w:val="left"/>
        <w:rPr>
          <w:rFonts w:ascii="Calibri" w:hAnsi="Calibri"/>
        </w:rPr>
      </w:pPr>
      <w:r>
        <w:rPr>
          <w:rFonts w:cs="Times New Roman"/>
          <w:lang w:eastAsia="ko-KR"/>
        </w:rPr>
        <w:t>[7] RAN1#112bis</w:t>
      </w:r>
      <w:r w:rsidR="000D0EF5">
        <w:rPr>
          <w:rFonts w:cs="Times New Roman"/>
          <w:lang w:eastAsia="ko-KR"/>
        </w:rPr>
        <w:t>-e</w:t>
      </w:r>
      <w:r>
        <w:rPr>
          <w:rFonts w:cs="Times New Roman"/>
          <w:lang w:eastAsia="ko-KR"/>
        </w:rPr>
        <w:t xml:space="preserve">, </w:t>
      </w:r>
      <w:r w:rsidR="000D0EF5">
        <w:rPr>
          <w:rFonts w:cs="Times New Roman"/>
          <w:lang w:eastAsia="ko-KR"/>
        </w:rPr>
        <w:t xml:space="preserve">Chair’s notes, </w:t>
      </w:r>
      <w:r>
        <w:rPr>
          <w:rFonts w:cs="Times New Roman"/>
          <w:lang w:eastAsia="ko-KR"/>
        </w:rPr>
        <w:t>e-meeting, April 2023.</w:t>
      </w:r>
    </w:p>
    <w:p w14:paraId="4036CFF9" w14:textId="6D90FEA4" w:rsidR="00A169A8" w:rsidRDefault="00F91CF8" w:rsidP="008F0AC6">
      <w:pPr>
        <w:pStyle w:val="maintext"/>
        <w:ind w:firstLineChars="0" w:firstLine="0"/>
        <w:rPr>
          <w:rFonts w:cs="Times New Roman"/>
        </w:rPr>
      </w:pPr>
      <w:r>
        <w:rPr>
          <w:rFonts w:cs="Times New Roman"/>
        </w:rPr>
        <w:t xml:space="preserve">[8] RAN#100, meeting report, </w:t>
      </w:r>
      <w:r w:rsidR="00B43B35">
        <w:rPr>
          <w:rFonts w:cs="Times New Roman"/>
        </w:rPr>
        <w:t>June 2023.</w:t>
      </w:r>
    </w:p>
    <w:p w14:paraId="57BC06B2" w14:textId="3991268F" w:rsidR="00393E5A" w:rsidRPr="0098270C" w:rsidRDefault="002948A6" w:rsidP="00393E5A">
      <w:pPr>
        <w:pStyle w:val="maintext"/>
        <w:ind w:firstLineChars="0" w:firstLine="0"/>
        <w:rPr>
          <w:rFonts w:cs="Times New Roman"/>
        </w:rPr>
      </w:pPr>
      <w:r w:rsidRPr="002948A6">
        <w:rPr>
          <w:rFonts w:cs="Times New Roman"/>
        </w:rPr>
        <w:t>[</w:t>
      </w:r>
      <w:r>
        <w:rPr>
          <w:rFonts w:cs="Times New Roman"/>
        </w:rPr>
        <w:t>9</w:t>
      </w:r>
      <w:r w:rsidRPr="002948A6">
        <w:rPr>
          <w:rFonts w:cs="Times New Roman"/>
        </w:rPr>
        <w:t>] Chair’s notes RAN1#114bis, Toulouse, France, October 2023.</w:t>
      </w:r>
    </w:p>
    <w:sectPr w:rsidR="00393E5A" w:rsidRPr="0098270C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BCB7B" w14:textId="77777777" w:rsidR="00182145" w:rsidRDefault="00182145" w:rsidP="00424124">
      <w:pPr>
        <w:spacing w:before="0" w:after="0"/>
      </w:pPr>
      <w:r>
        <w:separator/>
      </w:r>
    </w:p>
  </w:endnote>
  <w:endnote w:type="continuationSeparator" w:id="0">
    <w:p w14:paraId="35501F64" w14:textId="77777777" w:rsidR="00182145" w:rsidRDefault="00182145" w:rsidP="00424124">
      <w:pPr>
        <w:spacing w:before="0" w:after="0"/>
      </w:pPr>
      <w:r>
        <w:continuationSeparator/>
      </w:r>
    </w:p>
  </w:endnote>
  <w:endnote w:type="continuationNotice" w:id="1">
    <w:p w14:paraId="3B128908" w14:textId="77777777" w:rsidR="00182145" w:rsidRDefault="0018214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B8C27" w14:textId="77777777" w:rsidR="00182145" w:rsidRDefault="00182145" w:rsidP="00424124">
      <w:pPr>
        <w:spacing w:before="0" w:after="0"/>
      </w:pPr>
      <w:r>
        <w:separator/>
      </w:r>
    </w:p>
  </w:footnote>
  <w:footnote w:type="continuationSeparator" w:id="0">
    <w:p w14:paraId="5F869632" w14:textId="77777777" w:rsidR="00182145" w:rsidRDefault="00182145" w:rsidP="00424124">
      <w:pPr>
        <w:spacing w:before="0" w:after="0"/>
      </w:pPr>
      <w:r>
        <w:continuationSeparator/>
      </w:r>
    </w:p>
  </w:footnote>
  <w:footnote w:type="continuationNotice" w:id="1">
    <w:p w14:paraId="4067696D" w14:textId="77777777" w:rsidR="00182145" w:rsidRDefault="00182145">
      <w:pPr>
        <w:spacing w:before="0" w:after="0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PEdM9L3Ca85sgj" int2:id="3ogpHzwK">
      <int2:state int2:value="Rejected" int2:type="LegacyProofing"/>
    </int2:textHash>
  </int2:observations>
  <int2:intelligenceSettings>
    <int2:extLst>
      <oel:ext uri="74B372B9-2EFF-4315-9A3F-32BA87CA82B1">
        <int2:goals int2:version="1" int2:formality="1"/>
      </oel:ext>
    </int2:extLst>
  </int2:intelligenceSettings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BBB65"/>
    <w:multiLevelType w:val="hybridMultilevel"/>
    <w:tmpl w:val="BC768F28"/>
    <w:lvl w:ilvl="0" w:tplc="5D3A015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9D6ED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2721E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A4F4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B82E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C278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A4C6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045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B865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8A0E39"/>
    <w:multiLevelType w:val="multilevel"/>
    <w:tmpl w:val="2E8A0E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EE2FCD"/>
    <w:multiLevelType w:val="hybridMultilevel"/>
    <w:tmpl w:val="F934F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A311865"/>
    <w:multiLevelType w:val="hybridMultilevel"/>
    <w:tmpl w:val="07383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FC5E96"/>
    <w:multiLevelType w:val="hybridMultilevel"/>
    <w:tmpl w:val="C5700204"/>
    <w:lvl w:ilvl="0" w:tplc="EFAC2096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8367EF"/>
    <w:multiLevelType w:val="hybridMultilevel"/>
    <w:tmpl w:val="F0E0514A"/>
    <w:lvl w:ilvl="0" w:tplc="EFAC2096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2808D0"/>
    <w:multiLevelType w:val="hybridMultilevel"/>
    <w:tmpl w:val="6EE82008"/>
    <w:lvl w:ilvl="0" w:tplc="EFAC2096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8C3904"/>
    <w:multiLevelType w:val="hybridMultilevel"/>
    <w:tmpl w:val="1E9C8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29747A"/>
    <w:multiLevelType w:val="multilevel"/>
    <w:tmpl w:val="361C185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657918A7"/>
    <w:multiLevelType w:val="hybridMultilevel"/>
    <w:tmpl w:val="D0A87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1453C0"/>
    <w:multiLevelType w:val="multilevel"/>
    <w:tmpl w:val="6A1453C0"/>
    <w:lvl w:ilvl="0">
      <w:start w:val="1"/>
      <w:numFmt w:val="bullet"/>
      <w:lvlText w:val="•"/>
      <w:lvlJc w:val="left"/>
      <w:pPr>
        <w:ind w:left="845" w:hanging="42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BD6BA2"/>
    <w:multiLevelType w:val="hybridMultilevel"/>
    <w:tmpl w:val="2662C5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AB12F9"/>
    <w:multiLevelType w:val="hybridMultilevel"/>
    <w:tmpl w:val="9DB004A6"/>
    <w:lvl w:ilvl="0" w:tplc="8662BDCA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7947564">
    <w:abstractNumId w:val="8"/>
  </w:num>
  <w:num w:numId="2" w16cid:durableId="1753312296">
    <w:abstractNumId w:val="1"/>
  </w:num>
  <w:num w:numId="3" w16cid:durableId="1380086815">
    <w:abstractNumId w:val="13"/>
  </w:num>
  <w:num w:numId="4" w16cid:durableId="956452005">
    <w:abstractNumId w:val="11"/>
  </w:num>
  <w:num w:numId="5" w16cid:durableId="2100562986">
    <w:abstractNumId w:val="5"/>
  </w:num>
  <w:num w:numId="6" w16cid:durableId="1552813490">
    <w:abstractNumId w:val="3"/>
  </w:num>
  <w:num w:numId="7" w16cid:durableId="939685472">
    <w:abstractNumId w:val="16"/>
  </w:num>
  <w:num w:numId="8" w16cid:durableId="754592966">
    <w:abstractNumId w:val="14"/>
  </w:num>
  <w:num w:numId="9" w16cid:durableId="1471754048">
    <w:abstractNumId w:val="12"/>
  </w:num>
  <w:num w:numId="10" w16cid:durableId="1919973943">
    <w:abstractNumId w:val="4"/>
  </w:num>
  <w:num w:numId="11" w16cid:durableId="649286546">
    <w:abstractNumId w:val="9"/>
  </w:num>
  <w:num w:numId="12" w16cid:durableId="462845277">
    <w:abstractNumId w:val="7"/>
  </w:num>
  <w:num w:numId="13" w16cid:durableId="14865">
    <w:abstractNumId w:val="10"/>
  </w:num>
  <w:num w:numId="14" w16cid:durableId="1875582025">
    <w:abstractNumId w:val="17"/>
  </w:num>
  <w:num w:numId="15" w16cid:durableId="1320771500">
    <w:abstractNumId w:val="15"/>
  </w:num>
  <w:num w:numId="16" w16cid:durableId="408116237">
    <w:abstractNumId w:val="2"/>
  </w:num>
  <w:num w:numId="17" w16cid:durableId="1139877899">
    <w:abstractNumId w:val="0"/>
  </w:num>
  <w:num w:numId="18" w16cid:durableId="2120685731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1990162167">
    <w:abstractNumId w:val="6"/>
  </w:num>
  <w:num w:numId="20" w16cid:durableId="1948388742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1127"/>
    <w:rsid w:val="00001345"/>
    <w:rsid w:val="00001BBA"/>
    <w:rsid w:val="00002457"/>
    <w:rsid w:val="00004522"/>
    <w:rsid w:val="000052FF"/>
    <w:rsid w:val="00010843"/>
    <w:rsid w:val="0001485D"/>
    <w:rsid w:val="000149EC"/>
    <w:rsid w:val="00015CF6"/>
    <w:rsid w:val="0001697E"/>
    <w:rsid w:val="00020F1A"/>
    <w:rsid w:val="00022B31"/>
    <w:rsid w:val="00025CB6"/>
    <w:rsid w:val="000315F5"/>
    <w:rsid w:val="00032D47"/>
    <w:rsid w:val="00034E1E"/>
    <w:rsid w:val="000361B6"/>
    <w:rsid w:val="00036676"/>
    <w:rsid w:val="0004228D"/>
    <w:rsid w:val="00045AED"/>
    <w:rsid w:val="000463E4"/>
    <w:rsid w:val="0004664E"/>
    <w:rsid w:val="000479E3"/>
    <w:rsid w:val="00047E3B"/>
    <w:rsid w:val="000504EB"/>
    <w:rsid w:val="00051B4B"/>
    <w:rsid w:val="00051EBB"/>
    <w:rsid w:val="000550BC"/>
    <w:rsid w:val="000574F6"/>
    <w:rsid w:val="00057E9B"/>
    <w:rsid w:val="00063FE6"/>
    <w:rsid w:val="000643FA"/>
    <w:rsid w:val="00070FB0"/>
    <w:rsid w:val="0007290E"/>
    <w:rsid w:val="000730C9"/>
    <w:rsid w:val="0007575F"/>
    <w:rsid w:val="00075B2C"/>
    <w:rsid w:val="00075FD1"/>
    <w:rsid w:val="00076240"/>
    <w:rsid w:val="00077712"/>
    <w:rsid w:val="000789F3"/>
    <w:rsid w:val="0008271C"/>
    <w:rsid w:val="00083C4B"/>
    <w:rsid w:val="000845C8"/>
    <w:rsid w:val="00085800"/>
    <w:rsid w:val="0008601B"/>
    <w:rsid w:val="000865E3"/>
    <w:rsid w:val="00087E5C"/>
    <w:rsid w:val="00090197"/>
    <w:rsid w:val="0009111D"/>
    <w:rsid w:val="000917C5"/>
    <w:rsid w:val="00091BF7"/>
    <w:rsid w:val="00097DC6"/>
    <w:rsid w:val="000A36A9"/>
    <w:rsid w:val="000B0720"/>
    <w:rsid w:val="000B1DD2"/>
    <w:rsid w:val="000B23C6"/>
    <w:rsid w:val="000B477F"/>
    <w:rsid w:val="000B58AF"/>
    <w:rsid w:val="000B6D99"/>
    <w:rsid w:val="000C1344"/>
    <w:rsid w:val="000C21D0"/>
    <w:rsid w:val="000C4060"/>
    <w:rsid w:val="000C42E2"/>
    <w:rsid w:val="000C57B9"/>
    <w:rsid w:val="000D0BE3"/>
    <w:rsid w:val="000D0EF5"/>
    <w:rsid w:val="000D38DC"/>
    <w:rsid w:val="000D5384"/>
    <w:rsid w:val="000E1710"/>
    <w:rsid w:val="000E29D8"/>
    <w:rsid w:val="000F6423"/>
    <w:rsid w:val="0010163E"/>
    <w:rsid w:val="0010303E"/>
    <w:rsid w:val="0011327D"/>
    <w:rsid w:val="001136C9"/>
    <w:rsid w:val="00116DA6"/>
    <w:rsid w:val="001208D2"/>
    <w:rsid w:val="00126BEC"/>
    <w:rsid w:val="001306D1"/>
    <w:rsid w:val="00131CF8"/>
    <w:rsid w:val="001369B4"/>
    <w:rsid w:val="00137E15"/>
    <w:rsid w:val="001408FF"/>
    <w:rsid w:val="001417A8"/>
    <w:rsid w:val="001418BC"/>
    <w:rsid w:val="0014490C"/>
    <w:rsid w:val="00144BD3"/>
    <w:rsid w:val="00153793"/>
    <w:rsid w:val="001547B6"/>
    <w:rsid w:val="00155C3C"/>
    <w:rsid w:val="00161E39"/>
    <w:rsid w:val="0016445D"/>
    <w:rsid w:val="00164BF6"/>
    <w:rsid w:val="001677A3"/>
    <w:rsid w:val="001679FD"/>
    <w:rsid w:val="0017163D"/>
    <w:rsid w:val="00172743"/>
    <w:rsid w:val="00175301"/>
    <w:rsid w:val="00176A86"/>
    <w:rsid w:val="00182145"/>
    <w:rsid w:val="00186345"/>
    <w:rsid w:val="00193799"/>
    <w:rsid w:val="0019448D"/>
    <w:rsid w:val="001A0EC6"/>
    <w:rsid w:val="001A12F1"/>
    <w:rsid w:val="001A5A68"/>
    <w:rsid w:val="001A6212"/>
    <w:rsid w:val="001A75E0"/>
    <w:rsid w:val="001B502E"/>
    <w:rsid w:val="001B731B"/>
    <w:rsid w:val="001C2DBE"/>
    <w:rsid w:val="001C4ACE"/>
    <w:rsid w:val="001C699C"/>
    <w:rsid w:val="001C7F9A"/>
    <w:rsid w:val="001E0CE1"/>
    <w:rsid w:val="001E2CBB"/>
    <w:rsid w:val="001E2CC0"/>
    <w:rsid w:val="001E58CC"/>
    <w:rsid w:val="001F0814"/>
    <w:rsid w:val="001F2A01"/>
    <w:rsid w:val="001F59ED"/>
    <w:rsid w:val="002000CA"/>
    <w:rsid w:val="00203F4D"/>
    <w:rsid w:val="002048B7"/>
    <w:rsid w:val="00204BD6"/>
    <w:rsid w:val="00210480"/>
    <w:rsid w:val="00211D37"/>
    <w:rsid w:val="00212204"/>
    <w:rsid w:val="00216763"/>
    <w:rsid w:val="00217D35"/>
    <w:rsid w:val="00222269"/>
    <w:rsid w:val="00222811"/>
    <w:rsid w:val="002250E9"/>
    <w:rsid w:val="00225464"/>
    <w:rsid w:val="00227E55"/>
    <w:rsid w:val="00232C81"/>
    <w:rsid w:val="00233D70"/>
    <w:rsid w:val="00234C27"/>
    <w:rsid w:val="00235373"/>
    <w:rsid w:val="00242080"/>
    <w:rsid w:val="00245689"/>
    <w:rsid w:val="00246D61"/>
    <w:rsid w:val="0024786A"/>
    <w:rsid w:val="0025058B"/>
    <w:rsid w:val="00250B95"/>
    <w:rsid w:val="00251CBA"/>
    <w:rsid w:val="0025288F"/>
    <w:rsid w:val="00252F50"/>
    <w:rsid w:val="00260D45"/>
    <w:rsid w:val="00262116"/>
    <w:rsid w:val="002641FE"/>
    <w:rsid w:val="0026448E"/>
    <w:rsid w:val="00265254"/>
    <w:rsid w:val="0026547F"/>
    <w:rsid w:val="00267362"/>
    <w:rsid w:val="002725E8"/>
    <w:rsid w:val="00272EC2"/>
    <w:rsid w:val="00273B2A"/>
    <w:rsid w:val="00274677"/>
    <w:rsid w:val="00276785"/>
    <w:rsid w:val="00282E1F"/>
    <w:rsid w:val="0028558B"/>
    <w:rsid w:val="00287219"/>
    <w:rsid w:val="0029147A"/>
    <w:rsid w:val="002916DE"/>
    <w:rsid w:val="002948A6"/>
    <w:rsid w:val="00297225"/>
    <w:rsid w:val="002A005E"/>
    <w:rsid w:val="002A0270"/>
    <w:rsid w:val="002A189A"/>
    <w:rsid w:val="002A5781"/>
    <w:rsid w:val="002A66E2"/>
    <w:rsid w:val="002B7AEB"/>
    <w:rsid w:val="002C0488"/>
    <w:rsid w:val="002C4097"/>
    <w:rsid w:val="002C594E"/>
    <w:rsid w:val="002D3D42"/>
    <w:rsid w:val="002D3DD8"/>
    <w:rsid w:val="002D479B"/>
    <w:rsid w:val="002D4DDC"/>
    <w:rsid w:val="002D6EC9"/>
    <w:rsid w:val="002D787B"/>
    <w:rsid w:val="002E04E4"/>
    <w:rsid w:val="002E188B"/>
    <w:rsid w:val="002E5135"/>
    <w:rsid w:val="002F0C27"/>
    <w:rsid w:val="002F1AAA"/>
    <w:rsid w:val="002F299C"/>
    <w:rsid w:val="002F2A10"/>
    <w:rsid w:val="002F4983"/>
    <w:rsid w:val="002F648E"/>
    <w:rsid w:val="002F692C"/>
    <w:rsid w:val="00303678"/>
    <w:rsid w:val="00303E4F"/>
    <w:rsid w:val="00306D88"/>
    <w:rsid w:val="00315DC4"/>
    <w:rsid w:val="00317020"/>
    <w:rsid w:val="00320912"/>
    <w:rsid w:val="00320B4D"/>
    <w:rsid w:val="00326FF6"/>
    <w:rsid w:val="00327A22"/>
    <w:rsid w:val="00327E4E"/>
    <w:rsid w:val="00332056"/>
    <w:rsid w:val="00332BB8"/>
    <w:rsid w:val="00332D28"/>
    <w:rsid w:val="0033383B"/>
    <w:rsid w:val="0033513A"/>
    <w:rsid w:val="00336A0B"/>
    <w:rsid w:val="00342130"/>
    <w:rsid w:val="00343561"/>
    <w:rsid w:val="00346605"/>
    <w:rsid w:val="0035318F"/>
    <w:rsid w:val="00354C01"/>
    <w:rsid w:val="00360BD0"/>
    <w:rsid w:val="00360F63"/>
    <w:rsid w:val="0036306A"/>
    <w:rsid w:val="00372126"/>
    <w:rsid w:val="003727DB"/>
    <w:rsid w:val="00372A20"/>
    <w:rsid w:val="00373C63"/>
    <w:rsid w:val="00380F80"/>
    <w:rsid w:val="00386642"/>
    <w:rsid w:val="00387D4C"/>
    <w:rsid w:val="0039078B"/>
    <w:rsid w:val="00392176"/>
    <w:rsid w:val="003921D6"/>
    <w:rsid w:val="00393E5A"/>
    <w:rsid w:val="003A298A"/>
    <w:rsid w:val="003A2D60"/>
    <w:rsid w:val="003A553B"/>
    <w:rsid w:val="003A566A"/>
    <w:rsid w:val="003B1EC9"/>
    <w:rsid w:val="003B2DFA"/>
    <w:rsid w:val="003B32A7"/>
    <w:rsid w:val="003B39B3"/>
    <w:rsid w:val="003B4548"/>
    <w:rsid w:val="003C1352"/>
    <w:rsid w:val="003C1FCF"/>
    <w:rsid w:val="003C2392"/>
    <w:rsid w:val="003C2E75"/>
    <w:rsid w:val="003C3B01"/>
    <w:rsid w:val="003D3004"/>
    <w:rsid w:val="003D6711"/>
    <w:rsid w:val="003E059E"/>
    <w:rsid w:val="003E1304"/>
    <w:rsid w:val="003E35D4"/>
    <w:rsid w:val="003E3DEA"/>
    <w:rsid w:val="003E4685"/>
    <w:rsid w:val="003E7121"/>
    <w:rsid w:val="003F0731"/>
    <w:rsid w:val="003F33B4"/>
    <w:rsid w:val="003F36B0"/>
    <w:rsid w:val="003F5CAC"/>
    <w:rsid w:val="00402494"/>
    <w:rsid w:val="0040372C"/>
    <w:rsid w:val="004044CF"/>
    <w:rsid w:val="004047F5"/>
    <w:rsid w:val="00405F6D"/>
    <w:rsid w:val="00424124"/>
    <w:rsid w:val="004274B3"/>
    <w:rsid w:val="00431EFB"/>
    <w:rsid w:val="0043354D"/>
    <w:rsid w:val="00434212"/>
    <w:rsid w:val="0043652D"/>
    <w:rsid w:val="004400F8"/>
    <w:rsid w:val="00440F6E"/>
    <w:rsid w:val="00443628"/>
    <w:rsid w:val="00443645"/>
    <w:rsid w:val="00443CD6"/>
    <w:rsid w:val="0045180D"/>
    <w:rsid w:val="004534D9"/>
    <w:rsid w:val="00455139"/>
    <w:rsid w:val="004552C9"/>
    <w:rsid w:val="00455F43"/>
    <w:rsid w:val="004607AC"/>
    <w:rsid w:val="0046127E"/>
    <w:rsid w:val="004627EF"/>
    <w:rsid w:val="00463A8F"/>
    <w:rsid w:val="00466E46"/>
    <w:rsid w:val="004678E1"/>
    <w:rsid w:val="00473281"/>
    <w:rsid w:val="00473B68"/>
    <w:rsid w:val="004776CE"/>
    <w:rsid w:val="00477ED8"/>
    <w:rsid w:val="00480799"/>
    <w:rsid w:val="00480BBD"/>
    <w:rsid w:val="0048301B"/>
    <w:rsid w:val="004866E3"/>
    <w:rsid w:val="00492168"/>
    <w:rsid w:val="00494EEA"/>
    <w:rsid w:val="00497440"/>
    <w:rsid w:val="00497554"/>
    <w:rsid w:val="004A5ABE"/>
    <w:rsid w:val="004A6424"/>
    <w:rsid w:val="004A69D0"/>
    <w:rsid w:val="004A6A82"/>
    <w:rsid w:val="004B054E"/>
    <w:rsid w:val="004B185B"/>
    <w:rsid w:val="004B22E2"/>
    <w:rsid w:val="004B5681"/>
    <w:rsid w:val="004B6AA8"/>
    <w:rsid w:val="004B6E00"/>
    <w:rsid w:val="004B79BF"/>
    <w:rsid w:val="004C130E"/>
    <w:rsid w:val="004C186B"/>
    <w:rsid w:val="004C30AA"/>
    <w:rsid w:val="004C38DD"/>
    <w:rsid w:val="004C3F2E"/>
    <w:rsid w:val="004C4856"/>
    <w:rsid w:val="004C5BA2"/>
    <w:rsid w:val="004C6DC3"/>
    <w:rsid w:val="004C7784"/>
    <w:rsid w:val="004D453B"/>
    <w:rsid w:val="004D5A0A"/>
    <w:rsid w:val="004D6124"/>
    <w:rsid w:val="004D780D"/>
    <w:rsid w:val="004D7CF8"/>
    <w:rsid w:val="004E3344"/>
    <w:rsid w:val="004E3DAB"/>
    <w:rsid w:val="004E4188"/>
    <w:rsid w:val="004E523A"/>
    <w:rsid w:val="004E6BC0"/>
    <w:rsid w:val="004E6D3B"/>
    <w:rsid w:val="004F3417"/>
    <w:rsid w:val="004F3DF7"/>
    <w:rsid w:val="005007E9"/>
    <w:rsid w:val="00500FD3"/>
    <w:rsid w:val="00504C05"/>
    <w:rsid w:val="00504E5F"/>
    <w:rsid w:val="00504E73"/>
    <w:rsid w:val="005055A6"/>
    <w:rsid w:val="00507060"/>
    <w:rsid w:val="005074A8"/>
    <w:rsid w:val="00510B1E"/>
    <w:rsid w:val="0051179B"/>
    <w:rsid w:val="0051179D"/>
    <w:rsid w:val="0051424F"/>
    <w:rsid w:val="005174AE"/>
    <w:rsid w:val="00517961"/>
    <w:rsid w:val="0052035F"/>
    <w:rsid w:val="00523623"/>
    <w:rsid w:val="00523F23"/>
    <w:rsid w:val="005300F0"/>
    <w:rsid w:val="00531ED8"/>
    <w:rsid w:val="00534DE7"/>
    <w:rsid w:val="00535AAB"/>
    <w:rsid w:val="00535E5A"/>
    <w:rsid w:val="005363F5"/>
    <w:rsid w:val="0054560C"/>
    <w:rsid w:val="00545FD3"/>
    <w:rsid w:val="00551446"/>
    <w:rsid w:val="00553E54"/>
    <w:rsid w:val="0055464C"/>
    <w:rsid w:val="00554E8E"/>
    <w:rsid w:val="00554F25"/>
    <w:rsid w:val="00561B31"/>
    <w:rsid w:val="0056238B"/>
    <w:rsid w:val="00562D6E"/>
    <w:rsid w:val="00564359"/>
    <w:rsid w:val="00564476"/>
    <w:rsid w:val="00564508"/>
    <w:rsid w:val="00564F7A"/>
    <w:rsid w:val="00565BDB"/>
    <w:rsid w:val="005666A4"/>
    <w:rsid w:val="005679CF"/>
    <w:rsid w:val="0057145F"/>
    <w:rsid w:val="005718AA"/>
    <w:rsid w:val="005758E7"/>
    <w:rsid w:val="005778C8"/>
    <w:rsid w:val="00577C43"/>
    <w:rsid w:val="0058120D"/>
    <w:rsid w:val="00586C5F"/>
    <w:rsid w:val="00591529"/>
    <w:rsid w:val="00597094"/>
    <w:rsid w:val="005A04CD"/>
    <w:rsid w:val="005A0E71"/>
    <w:rsid w:val="005A1A97"/>
    <w:rsid w:val="005A79CF"/>
    <w:rsid w:val="005B31EF"/>
    <w:rsid w:val="005B47BD"/>
    <w:rsid w:val="005B6099"/>
    <w:rsid w:val="005B670B"/>
    <w:rsid w:val="005B6FA6"/>
    <w:rsid w:val="005C0F4C"/>
    <w:rsid w:val="005C6BE9"/>
    <w:rsid w:val="005D2A6A"/>
    <w:rsid w:val="005D2C51"/>
    <w:rsid w:val="005E56AF"/>
    <w:rsid w:val="005E6A60"/>
    <w:rsid w:val="005F1619"/>
    <w:rsid w:val="005F21BF"/>
    <w:rsid w:val="005F434D"/>
    <w:rsid w:val="005F613D"/>
    <w:rsid w:val="005F7630"/>
    <w:rsid w:val="00600A32"/>
    <w:rsid w:val="006010E0"/>
    <w:rsid w:val="00603015"/>
    <w:rsid w:val="0060603E"/>
    <w:rsid w:val="00607296"/>
    <w:rsid w:val="0061542E"/>
    <w:rsid w:val="00616A59"/>
    <w:rsid w:val="00620C27"/>
    <w:rsid w:val="00623B38"/>
    <w:rsid w:val="00626CD4"/>
    <w:rsid w:val="0063032B"/>
    <w:rsid w:val="0063087B"/>
    <w:rsid w:val="00631BE3"/>
    <w:rsid w:val="00632321"/>
    <w:rsid w:val="00632789"/>
    <w:rsid w:val="00634707"/>
    <w:rsid w:val="0063587D"/>
    <w:rsid w:val="00635D05"/>
    <w:rsid w:val="006422B2"/>
    <w:rsid w:val="0064357C"/>
    <w:rsid w:val="006439F2"/>
    <w:rsid w:val="00644034"/>
    <w:rsid w:val="006477B7"/>
    <w:rsid w:val="00652AC8"/>
    <w:rsid w:val="00656420"/>
    <w:rsid w:val="006565CD"/>
    <w:rsid w:val="0065790E"/>
    <w:rsid w:val="0066157D"/>
    <w:rsid w:val="00662437"/>
    <w:rsid w:val="00662B42"/>
    <w:rsid w:val="00663721"/>
    <w:rsid w:val="0067125A"/>
    <w:rsid w:val="00671E30"/>
    <w:rsid w:val="00673040"/>
    <w:rsid w:val="006756FB"/>
    <w:rsid w:val="00675EB3"/>
    <w:rsid w:val="00675EDC"/>
    <w:rsid w:val="00677BD0"/>
    <w:rsid w:val="006843E1"/>
    <w:rsid w:val="00684914"/>
    <w:rsid w:val="00685B82"/>
    <w:rsid w:val="00685BE5"/>
    <w:rsid w:val="00685E11"/>
    <w:rsid w:val="0069187B"/>
    <w:rsid w:val="0069691E"/>
    <w:rsid w:val="0069705B"/>
    <w:rsid w:val="006A0EDC"/>
    <w:rsid w:val="006A18DB"/>
    <w:rsid w:val="006A2D2E"/>
    <w:rsid w:val="006A54F5"/>
    <w:rsid w:val="006A583A"/>
    <w:rsid w:val="006A7498"/>
    <w:rsid w:val="006B16C1"/>
    <w:rsid w:val="006B3144"/>
    <w:rsid w:val="006C07D2"/>
    <w:rsid w:val="006C1448"/>
    <w:rsid w:val="006C1C85"/>
    <w:rsid w:val="006C2A9D"/>
    <w:rsid w:val="006C452E"/>
    <w:rsid w:val="006C48AC"/>
    <w:rsid w:val="006D3ADD"/>
    <w:rsid w:val="006D5BD0"/>
    <w:rsid w:val="006D6ABC"/>
    <w:rsid w:val="006E1CF4"/>
    <w:rsid w:val="006E790B"/>
    <w:rsid w:val="006F055C"/>
    <w:rsid w:val="006F35D8"/>
    <w:rsid w:val="006F5485"/>
    <w:rsid w:val="00702C40"/>
    <w:rsid w:val="007046CB"/>
    <w:rsid w:val="00707D20"/>
    <w:rsid w:val="00710F58"/>
    <w:rsid w:val="00714B77"/>
    <w:rsid w:val="00714D24"/>
    <w:rsid w:val="00716F18"/>
    <w:rsid w:val="00720628"/>
    <w:rsid w:val="00721AD7"/>
    <w:rsid w:val="0072258F"/>
    <w:rsid w:val="007225EF"/>
    <w:rsid w:val="00722BA6"/>
    <w:rsid w:val="00723DC5"/>
    <w:rsid w:val="0072471B"/>
    <w:rsid w:val="00727952"/>
    <w:rsid w:val="007331E3"/>
    <w:rsid w:val="0073344D"/>
    <w:rsid w:val="007338D6"/>
    <w:rsid w:val="00737F2A"/>
    <w:rsid w:val="00740B36"/>
    <w:rsid w:val="00741B79"/>
    <w:rsid w:val="00747A6F"/>
    <w:rsid w:val="0075261F"/>
    <w:rsid w:val="007531BC"/>
    <w:rsid w:val="00755E5E"/>
    <w:rsid w:val="0075622F"/>
    <w:rsid w:val="0075696D"/>
    <w:rsid w:val="0076067D"/>
    <w:rsid w:val="007638F6"/>
    <w:rsid w:val="00764D60"/>
    <w:rsid w:val="00764ED5"/>
    <w:rsid w:val="00767292"/>
    <w:rsid w:val="007677CC"/>
    <w:rsid w:val="007704B9"/>
    <w:rsid w:val="007745C8"/>
    <w:rsid w:val="00776EF2"/>
    <w:rsid w:val="00782CDC"/>
    <w:rsid w:val="007839F9"/>
    <w:rsid w:val="00784132"/>
    <w:rsid w:val="00784C7A"/>
    <w:rsid w:val="00786229"/>
    <w:rsid w:val="00790BF2"/>
    <w:rsid w:val="00791D57"/>
    <w:rsid w:val="00795A55"/>
    <w:rsid w:val="00796422"/>
    <w:rsid w:val="007A2765"/>
    <w:rsid w:val="007A7E74"/>
    <w:rsid w:val="007B13E5"/>
    <w:rsid w:val="007B2F6B"/>
    <w:rsid w:val="007B473A"/>
    <w:rsid w:val="007B49B6"/>
    <w:rsid w:val="007C065D"/>
    <w:rsid w:val="007C42A5"/>
    <w:rsid w:val="007C60B8"/>
    <w:rsid w:val="007C677A"/>
    <w:rsid w:val="007D0BB2"/>
    <w:rsid w:val="007D2C48"/>
    <w:rsid w:val="007D359A"/>
    <w:rsid w:val="007D6800"/>
    <w:rsid w:val="007E1358"/>
    <w:rsid w:val="007E2178"/>
    <w:rsid w:val="007E4A60"/>
    <w:rsid w:val="007E4C26"/>
    <w:rsid w:val="007E546F"/>
    <w:rsid w:val="007E6289"/>
    <w:rsid w:val="007F0767"/>
    <w:rsid w:val="007F0AF3"/>
    <w:rsid w:val="007F1928"/>
    <w:rsid w:val="007F3600"/>
    <w:rsid w:val="007F392E"/>
    <w:rsid w:val="00802036"/>
    <w:rsid w:val="00807435"/>
    <w:rsid w:val="0080784D"/>
    <w:rsid w:val="00811A1B"/>
    <w:rsid w:val="00813DE0"/>
    <w:rsid w:val="00814815"/>
    <w:rsid w:val="00814F68"/>
    <w:rsid w:val="0081558D"/>
    <w:rsid w:val="00822C1C"/>
    <w:rsid w:val="008241E9"/>
    <w:rsid w:val="00824C74"/>
    <w:rsid w:val="00824DED"/>
    <w:rsid w:val="008257EC"/>
    <w:rsid w:val="00826E5A"/>
    <w:rsid w:val="00826FBB"/>
    <w:rsid w:val="008274AE"/>
    <w:rsid w:val="00830875"/>
    <w:rsid w:val="0083713D"/>
    <w:rsid w:val="008437B2"/>
    <w:rsid w:val="00843F1C"/>
    <w:rsid w:val="0084578F"/>
    <w:rsid w:val="00850DCE"/>
    <w:rsid w:val="008512EC"/>
    <w:rsid w:val="00853591"/>
    <w:rsid w:val="00854FBB"/>
    <w:rsid w:val="0086373E"/>
    <w:rsid w:val="00863A73"/>
    <w:rsid w:val="008661BA"/>
    <w:rsid w:val="008671A6"/>
    <w:rsid w:val="00871CA8"/>
    <w:rsid w:val="00872E80"/>
    <w:rsid w:val="00874586"/>
    <w:rsid w:val="00875898"/>
    <w:rsid w:val="008771B0"/>
    <w:rsid w:val="0088066D"/>
    <w:rsid w:val="0088143D"/>
    <w:rsid w:val="00885004"/>
    <w:rsid w:val="008863C6"/>
    <w:rsid w:val="00886B7B"/>
    <w:rsid w:val="00887AB4"/>
    <w:rsid w:val="0089290A"/>
    <w:rsid w:val="00894290"/>
    <w:rsid w:val="008946E2"/>
    <w:rsid w:val="008A03FB"/>
    <w:rsid w:val="008A25A1"/>
    <w:rsid w:val="008A31B3"/>
    <w:rsid w:val="008A34E7"/>
    <w:rsid w:val="008B39B6"/>
    <w:rsid w:val="008B3D1C"/>
    <w:rsid w:val="008B4455"/>
    <w:rsid w:val="008C1AFD"/>
    <w:rsid w:val="008C4B67"/>
    <w:rsid w:val="008C4C26"/>
    <w:rsid w:val="008C533F"/>
    <w:rsid w:val="008C657D"/>
    <w:rsid w:val="008D1AEF"/>
    <w:rsid w:val="008D5DB8"/>
    <w:rsid w:val="008E067C"/>
    <w:rsid w:val="008E48C2"/>
    <w:rsid w:val="008E526C"/>
    <w:rsid w:val="008F0AC6"/>
    <w:rsid w:val="008F1CFE"/>
    <w:rsid w:val="008F2160"/>
    <w:rsid w:val="008F3FC4"/>
    <w:rsid w:val="008F79D0"/>
    <w:rsid w:val="00901652"/>
    <w:rsid w:val="009028E8"/>
    <w:rsid w:val="00905E86"/>
    <w:rsid w:val="00906625"/>
    <w:rsid w:val="009124E4"/>
    <w:rsid w:val="00917D0F"/>
    <w:rsid w:val="00920B05"/>
    <w:rsid w:val="00921CC4"/>
    <w:rsid w:val="00924EA9"/>
    <w:rsid w:val="0092509E"/>
    <w:rsid w:val="00925FA2"/>
    <w:rsid w:val="009268AE"/>
    <w:rsid w:val="00926A9C"/>
    <w:rsid w:val="00927803"/>
    <w:rsid w:val="00927CDE"/>
    <w:rsid w:val="0094366A"/>
    <w:rsid w:val="00943797"/>
    <w:rsid w:val="00944878"/>
    <w:rsid w:val="00944BFB"/>
    <w:rsid w:val="009453B3"/>
    <w:rsid w:val="00947516"/>
    <w:rsid w:val="009476DC"/>
    <w:rsid w:val="00957C2A"/>
    <w:rsid w:val="00957CD1"/>
    <w:rsid w:val="00960EFD"/>
    <w:rsid w:val="00960F96"/>
    <w:rsid w:val="00961DB2"/>
    <w:rsid w:val="00962456"/>
    <w:rsid w:val="00962732"/>
    <w:rsid w:val="00967688"/>
    <w:rsid w:val="0097292F"/>
    <w:rsid w:val="009741D9"/>
    <w:rsid w:val="00981C62"/>
    <w:rsid w:val="0098227A"/>
    <w:rsid w:val="0098270C"/>
    <w:rsid w:val="009828DF"/>
    <w:rsid w:val="00982CA4"/>
    <w:rsid w:val="00984235"/>
    <w:rsid w:val="0098484F"/>
    <w:rsid w:val="00985E25"/>
    <w:rsid w:val="009867C4"/>
    <w:rsid w:val="0099145A"/>
    <w:rsid w:val="00993D92"/>
    <w:rsid w:val="009A2180"/>
    <w:rsid w:val="009A31B0"/>
    <w:rsid w:val="009A4D63"/>
    <w:rsid w:val="009A54FC"/>
    <w:rsid w:val="009B08C5"/>
    <w:rsid w:val="009B52C0"/>
    <w:rsid w:val="009B5F13"/>
    <w:rsid w:val="009C2167"/>
    <w:rsid w:val="009C2835"/>
    <w:rsid w:val="009C2EA9"/>
    <w:rsid w:val="009C5F62"/>
    <w:rsid w:val="009C7547"/>
    <w:rsid w:val="009D2D35"/>
    <w:rsid w:val="009D46C1"/>
    <w:rsid w:val="009E0D02"/>
    <w:rsid w:val="009E4418"/>
    <w:rsid w:val="009E5838"/>
    <w:rsid w:val="009F4587"/>
    <w:rsid w:val="009F70DB"/>
    <w:rsid w:val="00A0235E"/>
    <w:rsid w:val="00A024AB"/>
    <w:rsid w:val="00A02AC8"/>
    <w:rsid w:val="00A04526"/>
    <w:rsid w:val="00A04BFF"/>
    <w:rsid w:val="00A0637C"/>
    <w:rsid w:val="00A11704"/>
    <w:rsid w:val="00A11840"/>
    <w:rsid w:val="00A127C5"/>
    <w:rsid w:val="00A13AA6"/>
    <w:rsid w:val="00A169A8"/>
    <w:rsid w:val="00A22671"/>
    <w:rsid w:val="00A22C61"/>
    <w:rsid w:val="00A262E4"/>
    <w:rsid w:val="00A26EC3"/>
    <w:rsid w:val="00A300E0"/>
    <w:rsid w:val="00A30A3D"/>
    <w:rsid w:val="00A33211"/>
    <w:rsid w:val="00A34FB4"/>
    <w:rsid w:val="00A359C7"/>
    <w:rsid w:val="00A35DBF"/>
    <w:rsid w:val="00A40DC1"/>
    <w:rsid w:val="00A41CF3"/>
    <w:rsid w:val="00A4200A"/>
    <w:rsid w:val="00A43DA2"/>
    <w:rsid w:val="00A4674D"/>
    <w:rsid w:val="00A47D66"/>
    <w:rsid w:val="00A52874"/>
    <w:rsid w:val="00A54636"/>
    <w:rsid w:val="00A547CE"/>
    <w:rsid w:val="00A55258"/>
    <w:rsid w:val="00A55519"/>
    <w:rsid w:val="00A55FF3"/>
    <w:rsid w:val="00A603CE"/>
    <w:rsid w:val="00A61707"/>
    <w:rsid w:val="00A64CF7"/>
    <w:rsid w:val="00A64E8F"/>
    <w:rsid w:val="00A65FD7"/>
    <w:rsid w:val="00A6620B"/>
    <w:rsid w:val="00A67BF7"/>
    <w:rsid w:val="00A73D1A"/>
    <w:rsid w:val="00A7723E"/>
    <w:rsid w:val="00A80AA7"/>
    <w:rsid w:val="00A80FA1"/>
    <w:rsid w:val="00A821EA"/>
    <w:rsid w:val="00A86F15"/>
    <w:rsid w:val="00A8721E"/>
    <w:rsid w:val="00A87495"/>
    <w:rsid w:val="00A92495"/>
    <w:rsid w:val="00A977A4"/>
    <w:rsid w:val="00AA2DA7"/>
    <w:rsid w:val="00AA4961"/>
    <w:rsid w:val="00AA5160"/>
    <w:rsid w:val="00AA5899"/>
    <w:rsid w:val="00AA6DEA"/>
    <w:rsid w:val="00AB269C"/>
    <w:rsid w:val="00AB38F0"/>
    <w:rsid w:val="00AB493F"/>
    <w:rsid w:val="00AB50C0"/>
    <w:rsid w:val="00AB75A3"/>
    <w:rsid w:val="00AB7FC6"/>
    <w:rsid w:val="00AC05AE"/>
    <w:rsid w:val="00AC0D27"/>
    <w:rsid w:val="00AC415E"/>
    <w:rsid w:val="00AD115D"/>
    <w:rsid w:val="00AD16AE"/>
    <w:rsid w:val="00AD19A1"/>
    <w:rsid w:val="00AD5DDE"/>
    <w:rsid w:val="00AD6C53"/>
    <w:rsid w:val="00AE451A"/>
    <w:rsid w:val="00AE72F4"/>
    <w:rsid w:val="00AF0A4B"/>
    <w:rsid w:val="00AF4BBC"/>
    <w:rsid w:val="00AF637C"/>
    <w:rsid w:val="00AF6562"/>
    <w:rsid w:val="00AF65DE"/>
    <w:rsid w:val="00AF7A8D"/>
    <w:rsid w:val="00B04278"/>
    <w:rsid w:val="00B06A48"/>
    <w:rsid w:val="00B075CF"/>
    <w:rsid w:val="00B1171E"/>
    <w:rsid w:val="00B12672"/>
    <w:rsid w:val="00B16D19"/>
    <w:rsid w:val="00B235B5"/>
    <w:rsid w:val="00B2434D"/>
    <w:rsid w:val="00B24D29"/>
    <w:rsid w:val="00B27231"/>
    <w:rsid w:val="00B27C73"/>
    <w:rsid w:val="00B31D6D"/>
    <w:rsid w:val="00B34716"/>
    <w:rsid w:val="00B3707E"/>
    <w:rsid w:val="00B3AC89"/>
    <w:rsid w:val="00B41402"/>
    <w:rsid w:val="00B427D9"/>
    <w:rsid w:val="00B43B35"/>
    <w:rsid w:val="00B44266"/>
    <w:rsid w:val="00B47F6F"/>
    <w:rsid w:val="00B50950"/>
    <w:rsid w:val="00B54D73"/>
    <w:rsid w:val="00B55519"/>
    <w:rsid w:val="00B61A13"/>
    <w:rsid w:val="00B62196"/>
    <w:rsid w:val="00B6232D"/>
    <w:rsid w:val="00B648CA"/>
    <w:rsid w:val="00B66CC1"/>
    <w:rsid w:val="00B66D39"/>
    <w:rsid w:val="00B675D5"/>
    <w:rsid w:val="00B747E3"/>
    <w:rsid w:val="00B74894"/>
    <w:rsid w:val="00B749FB"/>
    <w:rsid w:val="00B75800"/>
    <w:rsid w:val="00B75FF7"/>
    <w:rsid w:val="00B76E13"/>
    <w:rsid w:val="00B82B83"/>
    <w:rsid w:val="00B909F7"/>
    <w:rsid w:val="00B96A24"/>
    <w:rsid w:val="00BA401E"/>
    <w:rsid w:val="00BA677D"/>
    <w:rsid w:val="00BA6FDB"/>
    <w:rsid w:val="00BB02ED"/>
    <w:rsid w:val="00BB1E57"/>
    <w:rsid w:val="00BB1F6C"/>
    <w:rsid w:val="00BB3CBF"/>
    <w:rsid w:val="00BB5132"/>
    <w:rsid w:val="00BB606C"/>
    <w:rsid w:val="00BB65B4"/>
    <w:rsid w:val="00BC31EB"/>
    <w:rsid w:val="00BC31F9"/>
    <w:rsid w:val="00BC35C5"/>
    <w:rsid w:val="00BC3847"/>
    <w:rsid w:val="00BC6045"/>
    <w:rsid w:val="00BC6F83"/>
    <w:rsid w:val="00BC704C"/>
    <w:rsid w:val="00BD0BDB"/>
    <w:rsid w:val="00BD34B4"/>
    <w:rsid w:val="00BD4EE7"/>
    <w:rsid w:val="00BD70CD"/>
    <w:rsid w:val="00BF1232"/>
    <w:rsid w:val="00BF2C5D"/>
    <w:rsid w:val="00BF31E3"/>
    <w:rsid w:val="00BF5F1C"/>
    <w:rsid w:val="00BF6D77"/>
    <w:rsid w:val="00C02433"/>
    <w:rsid w:val="00C0471E"/>
    <w:rsid w:val="00C0737B"/>
    <w:rsid w:val="00C07731"/>
    <w:rsid w:val="00C10E6D"/>
    <w:rsid w:val="00C11F4F"/>
    <w:rsid w:val="00C122F0"/>
    <w:rsid w:val="00C14113"/>
    <w:rsid w:val="00C14A3A"/>
    <w:rsid w:val="00C17592"/>
    <w:rsid w:val="00C17E83"/>
    <w:rsid w:val="00C218A9"/>
    <w:rsid w:val="00C22926"/>
    <w:rsid w:val="00C2430C"/>
    <w:rsid w:val="00C40BE6"/>
    <w:rsid w:val="00C419E5"/>
    <w:rsid w:val="00C47EE0"/>
    <w:rsid w:val="00C50B2D"/>
    <w:rsid w:val="00C517CE"/>
    <w:rsid w:val="00C54550"/>
    <w:rsid w:val="00C55337"/>
    <w:rsid w:val="00C60F90"/>
    <w:rsid w:val="00C61EB9"/>
    <w:rsid w:val="00C63006"/>
    <w:rsid w:val="00C64C91"/>
    <w:rsid w:val="00C6623E"/>
    <w:rsid w:val="00C67568"/>
    <w:rsid w:val="00C67B33"/>
    <w:rsid w:val="00C7007B"/>
    <w:rsid w:val="00C71871"/>
    <w:rsid w:val="00C724F1"/>
    <w:rsid w:val="00C735F1"/>
    <w:rsid w:val="00C7489F"/>
    <w:rsid w:val="00C81CDA"/>
    <w:rsid w:val="00C902AB"/>
    <w:rsid w:val="00C90E9B"/>
    <w:rsid w:val="00C913B6"/>
    <w:rsid w:val="00C91C5E"/>
    <w:rsid w:val="00C92E44"/>
    <w:rsid w:val="00C9456A"/>
    <w:rsid w:val="00C95651"/>
    <w:rsid w:val="00C96292"/>
    <w:rsid w:val="00CA6EA3"/>
    <w:rsid w:val="00CB05EF"/>
    <w:rsid w:val="00CB15A7"/>
    <w:rsid w:val="00CB178F"/>
    <w:rsid w:val="00CB3398"/>
    <w:rsid w:val="00CB367A"/>
    <w:rsid w:val="00CB37E9"/>
    <w:rsid w:val="00CB424D"/>
    <w:rsid w:val="00CB6D97"/>
    <w:rsid w:val="00CB7052"/>
    <w:rsid w:val="00CC09CE"/>
    <w:rsid w:val="00CC18CA"/>
    <w:rsid w:val="00CC2B1A"/>
    <w:rsid w:val="00CC3C32"/>
    <w:rsid w:val="00CC56A5"/>
    <w:rsid w:val="00CC7EB7"/>
    <w:rsid w:val="00CD32A6"/>
    <w:rsid w:val="00CD7021"/>
    <w:rsid w:val="00CD7602"/>
    <w:rsid w:val="00CE0C9D"/>
    <w:rsid w:val="00CE2AD2"/>
    <w:rsid w:val="00CE55D5"/>
    <w:rsid w:val="00CF029C"/>
    <w:rsid w:val="00CF29C8"/>
    <w:rsid w:val="00D051F4"/>
    <w:rsid w:val="00D10D24"/>
    <w:rsid w:val="00D11258"/>
    <w:rsid w:val="00D12496"/>
    <w:rsid w:val="00D134C5"/>
    <w:rsid w:val="00D23CDC"/>
    <w:rsid w:val="00D26593"/>
    <w:rsid w:val="00D268EB"/>
    <w:rsid w:val="00D26CFF"/>
    <w:rsid w:val="00D274C6"/>
    <w:rsid w:val="00D27E22"/>
    <w:rsid w:val="00D30620"/>
    <w:rsid w:val="00D402BE"/>
    <w:rsid w:val="00D446F1"/>
    <w:rsid w:val="00D4500C"/>
    <w:rsid w:val="00D456D8"/>
    <w:rsid w:val="00D45A0E"/>
    <w:rsid w:val="00D46F8A"/>
    <w:rsid w:val="00D4758C"/>
    <w:rsid w:val="00D50169"/>
    <w:rsid w:val="00D506AA"/>
    <w:rsid w:val="00D521F5"/>
    <w:rsid w:val="00D522CC"/>
    <w:rsid w:val="00D53363"/>
    <w:rsid w:val="00D538D5"/>
    <w:rsid w:val="00D5391C"/>
    <w:rsid w:val="00D55FAB"/>
    <w:rsid w:val="00D56786"/>
    <w:rsid w:val="00D5742B"/>
    <w:rsid w:val="00D61EAB"/>
    <w:rsid w:val="00D63B20"/>
    <w:rsid w:val="00D701D3"/>
    <w:rsid w:val="00D71360"/>
    <w:rsid w:val="00D73F8B"/>
    <w:rsid w:val="00D7445F"/>
    <w:rsid w:val="00D757B6"/>
    <w:rsid w:val="00D91E8D"/>
    <w:rsid w:val="00D92B1D"/>
    <w:rsid w:val="00DB0323"/>
    <w:rsid w:val="00DB1FA7"/>
    <w:rsid w:val="00DB3BFC"/>
    <w:rsid w:val="00DB5910"/>
    <w:rsid w:val="00DC0E31"/>
    <w:rsid w:val="00DC3C53"/>
    <w:rsid w:val="00DC70D0"/>
    <w:rsid w:val="00DC7DD6"/>
    <w:rsid w:val="00DD3971"/>
    <w:rsid w:val="00DD4A44"/>
    <w:rsid w:val="00DD52C6"/>
    <w:rsid w:val="00DE277A"/>
    <w:rsid w:val="00DE2A3F"/>
    <w:rsid w:val="00DE2CB7"/>
    <w:rsid w:val="00DF2860"/>
    <w:rsid w:val="00DF5E21"/>
    <w:rsid w:val="00DF5F45"/>
    <w:rsid w:val="00E03BA8"/>
    <w:rsid w:val="00E03E65"/>
    <w:rsid w:val="00E11951"/>
    <w:rsid w:val="00E13146"/>
    <w:rsid w:val="00E174FC"/>
    <w:rsid w:val="00E20070"/>
    <w:rsid w:val="00E20994"/>
    <w:rsid w:val="00E21AA1"/>
    <w:rsid w:val="00E22124"/>
    <w:rsid w:val="00E261AD"/>
    <w:rsid w:val="00E324C0"/>
    <w:rsid w:val="00E40344"/>
    <w:rsid w:val="00E42086"/>
    <w:rsid w:val="00E42C08"/>
    <w:rsid w:val="00E43E0A"/>
    <w:rsid w:val="00E53D51"/>
    <w:rsid w:val="00E56C7E"/>
    <w:rsid w:val="00E576BD"/>
    <w:rsid w:val="00E57921"/>
    <w:rsid w:val="00E57BE9"/>
    <w:rsid w:val="00E604D6"/>
    <w:rsid w:val="00E65663"/>
    <w:rsid w:val="00E67086"/>
    <w:rsid w:val="00E67A6E"/>
    <w:rsid w:val="00E714FF"/>
    <w:rsid w:val="00E7209C"/>
    <w:rsid w:val="00E75323"/>
    <w:rsid w:val="00E857E4"/>
    <w:rsid w:val="00E85B05"/>
    <w:rsid w:val="00E9139D"/>
    <w:rsid w:val="00E92487"/>
    <w:rsid w:val="00E94123"/>
    <w:rsid w:val="00E947AA"/>
    <w:rsid w:val="00E96B34"/>
    <w:rsid w:val="00EA26E5"/>
    <w:rsid w:val="00EA3B02"/>
    <w:rsid w:val="00EA5A59"/>
    <w:rsid w:val="00EA5F50"/>
    <w:rsid w:val="00EA6213"/>
    <w:rsid w:val="00EA71E5"/>
    <w:rsid w:val="00EB0404"/>
    <w:rsid w:val="00EB0886"/>
    <w:rsid w:val="00EB0C39"/>
    <w:rsid w:val="00EB172B"/>
    <w:rsid w:val="00EB3301"/>
    <w:rsid w:val="00EB7F64"/>
    <w:rsid w:val="00EC3114"/>
    <w:rsid w:val="00EC66AA"/>
    <w:rsid w:val="00EE013E"/>
    <w:rsid w:val="00EE124C"/>
    <w:rsid w:val="00EE2068"/>
    <w:rsid w:val="00EE4A18"/>
    <w:rsid w:val="00EF1F69"/>
    <w:rsid w:val="00EF61D1"/>
    <w:rsid w:val="00F00551"/>
    <w:rsid w:val="00F00DE3"/>
    <w:rsid w:val="00F01585"/>
    <w:rsid w:val="00F01D00"/>
    <w:rsid w:val="00F02771"/>
    <w:rsid w:val="00F05333"/>
    <w:rsid w:val="00F154D0"/>
    <w:rsid w:val="00F16DAE"/>
    <w:rsid w:val="00F173D1"/>
    <w:rsid w:val="00F22523"/>
    <w:rsid w:val="00F261D6"/>
    <w:rsid w:val="00F26D45"/>
    <w:rsid w:val="00F30C84"/>
    <w:rsid w:val="00F329D8"/>
    <w:rsid w:val="00F35704"/>
    <w:rsid w:val="00F35911"/>
    <w:rsid w:val="00F35DD7"/>
    <w:rsid w:val="00F42D43"/>
    <w:rsid w:val="00F44535"/>
    <w:rsid w:val="00F44E4F"/>
    <w:rsid w:val="00F462BD"/>
    <w:rsid w:val="00F57965"/>
    <w:rsid w:val="00F60640"/>
    <w:rsid w:val="00F6398D"/>
    <w:rsid w:val="00F642AC"/>
    <w:rsid w:val="00F64F8A"/>
    <w:rsid w:val="00F6692E"/>
    <w:rsid w:val="00F66A95"/>
    <w:rsid w:val="00F70A83"/>
    <w:rsid w:val="00F70F29"/>
    <w:rsid w:val="00F713C9"/>
    <w:rsid w:val="00F71810"/>
    <w:rsid w:val="00F72ABE"/>
    <w:rsid w:val="00F72B1B"/>
    <w:rsid w:val="00F734B9"/>
    <w:rsid w:val="00F7596C"/>
    <w:rsid w:val="00F765DB"/>
    <w:rsid w:val="00F77E12"/>
    <w:rsid w:val="00F77EC5"/>
    <w:rsid w:val="00F80CBC"/>
    <w:rsid w:val="00F814DE"/>
    <w:rsid w:val="00F825AC"/>
    <w:rsid w:val="00F90045"/>
    <w:rsid w:val="00F90499"/>
    <w:rsid w:val="00F91CF8"/>
    <w:rsid w:val="00F925FE"/>
    <w:rsid w:val="00FA0472"/>
    <w:rsid w:val="00FA28D1"/>
    <w:rsid w:val="00FA4054"/>
    <w:rsid w:val="00FA4279"/>
    <w:rsid w:val="00FA6558"/>
    <w:rsid w:val="00FA7C04"/>
    <w:rsid w:val="00FB2665"/>
    <w:rsid w:val="00FB4B05"/>
    <w:rsid w:val="00FC0CEC"/>
    <w:rsid w:val="00FC46AF"/>
    <w:rsid w:val="00FD011E"/>
    <w:rsid w:val="00FD1891"/>
    <w:rsid w:val="00FD489B"/>
    <w:rsid w:val="00FD530D"/>
    <w:rsid w:val="00FD791D"/>
    <w:rsid w:val="00FE0217"/>
    <w:rsid w:val="00FE535F"/>
    <w:rsid w:val="00FE6C15"/>
    <w:rsid w:val="00FE6CC9"/>
    <w:rsid w:val="00FF02B6"/>
    <w:rsid w:val="00FF0F79"/>
    <w:rsid w:val="00FF1DFC"/>
    <w:rsid w:val="00FF31AE"/>
    <w:rsid w:val="00FF3CC2"/>
    <w:rsid w:val="00FF6A16"/>
    <w:rsid w:val="01202EC1"/>
    <w:rsid w:val="01ACD036"/>
    <w:rsid w:val="01D55759"/>
    <w:rsid w:val="0261BA48"/>
    <w:rsid w:val="026DE812"/>
    <w:rsid w:val="029004AC"/>
    <w:rsid w:val="035A3731"/>
    <w:rsid w:val="044BFD11"/>
    <w:rsid w:val="04D7982F"/>
    <w:rsid w:val="04E9AC06"/>
    <w:rsid w:val="056FAD40"/>
    <w:rsid w:val="05704EA8"/>
    <w:rsid w:val="058CF8EA"/>
    <w:rsid w:val="05A29477"/>
    <w:rsid w:val="05AB381D"/>
    <w:rsid w:val="0728C94B"/>
    <w:rsid w:val="073E64D8"/>
    <w:rsid w:val="07429B60"/>
    <w:rsid w:val="07B813FE"/>
    <w:rsid w:val="07E671CC"/>
    <w:rsid w:val="08DDA348"/>
    <w:rsid w:val="09AC9D4E"/>
    <w:rsid w:val="09F359A1"/>
    <w:rsid w:val="0A606A0D"/>
    <w:rsid w:val="0AED3F68"/>
    <w:rsid w:val="0B4C20B9"/>
    <w:rsid w:val="0B8F2A02"/>
    <w:rsid w:val="0E9C2C90"/>
    <w:rsid w:val="0EF59AC0"/>
    <w:rsid w:val="10B99734"/>
    <w:rsid w:val="114D0332"/>
    <w:rsid w:val="116B0837"/>
    <w:rsid w:val="11CAC1D8"/>
    <w:rsid w:val="1225E369"/>
    <w:rsid w:val="123C3F38"/>
    <w:rsid w:val="12FCAEEB"/>
    <w:rsid w:val="139A1E64"/>
    <w:rsid w:val="13A42CE2"/>
    <w:rsid w:val="13BC5AD8"/>
    <w:rsid w:val="14232136"/>
    <w:rsid w:val="142DC8A8"/>
    <w:rsid w:val="15789630"/>
    <w:rsid w:val="15A8338A"/>
    <w:rsid w:val="16134148"/>
    <w:rsid w:val="16582E7E"/>
    <w:rsid w:val="167B209C"/>
    <w:rsid w:val="170FB05B"/>
    <w:rsid w:val="18462F00"/>
    <w:rsid w:val="19221EF3"/>
    <w:rsid w:val="1ABBAEA5"/>
    <w:rsid w:val="1B8049A1"/>
    <w:rsid w:val="1C9A28ED"/>
    <w:rsid w:val="1CECF8CE"/>
    <w:rsid w:val="1D0224B4"/>
    <w:rsid w:val="1DD8CE3B"/>
    <w:rsid w:val="1E52DE40"/>
    <w:rsid w:val="1E82F738"/>
    <w:rsid w:val="1FCC57B4"/>
    <w:rsid w:val="2056EECB"/>
    <w:rsid w:val="20C05CF0"/>
    <w:rsid w:val="2196F2B0"/>
    <w:rsid w:val="21D56209"/>
    <w:rsid w:val="268B0B13"/>
    <w:rsid w:val="26A2C132"/>
    <w:rsid w:val="2753A981"/>
    <w:rsid w:val="28570BB3"/>
    <w:rsid w:val="293EAB07"/>
    <w:rsid w:val="297590F1"/>
    <w:rsid w:val="29FBA604"/>
    <w:rsid w:val="2A38FF47"/>
    <w:rsid w:val="2A65626D"/>
    <w:rsid w:val="2ABB1B7C"/>
    <w:rsid w:val="2AFFCC94"/>
    <w:rsid w:val="2B5137DA"/>
    <w:rsid w:val="2BF2C760"/>
    <w:rsid w:val="2CC81605"/>
    <w:rsid w:val="2D31EF74"/>
    <w:rsid w:val="2D8DF4CA"/>
    <w:rsid w:val="2E33D5C6"/>
    <w:rsid w:val="2E41A1B4"/>
    <w:rsid w:val="2E8CCA13"/>
    <w:rsid w:val="2F259F80"/>
    <w:rsid w:val="2F584255"/>
    <w:rsid w:val="2F92AFEC"/>
    <w:rsid w:val="2FFFB6C7"/>
    <w:rsid w:val="3035863B"/>
    <w:rsid w:val="30A1B71B"/>
    <w:rsid w:val="315C0950"/>
    <w:rsid w:val="31956591"/>
    <w:rsid w:val="321BAE89"/>
    <w:rsid w:val="324B821C"/>
    <w:rsid w:val="334B0EE8"/>
    <w:rsid w:val="3439236D"/>
    <w:rsid w:val="352EABED"/>
    <w:rsid w:val="358B20A3"/>
    <w:rsid w:val="35EA5FD4"/>
    <w:rsid w:val="373E6D92"/>
    <w:rsid w:val="38664CAF"/>
    <w:rsid w:val="38AD0591"/>
    <w:rsid w:val="393EA908"/>
    <w:rsid w:val="39AC62D1"/>
    <w:rsid w:val="3A021D10"/>
    <w:rsid w:val="3A185236"/>
    <w:rsid w:val="3A28753C"/>
    <w:rsid w:val="3B5620CD"/>
    <w:rsid w:val="3B80BED6"/>
    <w:rsid w:val="3BFA4EBF"/>
    <w:rsid w:val="3C0887D9"/>
    <w:rsid w:val="3C8ACA90"/>
    <w:rsid w:val="3CE355A4"/>
    <w:rsid w:val="3CEC7D89"/>
    <w:rsid w:val="3D5AEDB0"/>
    <w:rsid w:val="3DAF5D9E"/>
    <w:rsid w:val="3F33209F"/>
    <w:rsid w:val="3F616CAB"/>
    <w:rsid w:val="3F696C6D"/>
    <w:rsid w:val="40D98CE4"/>
    <w:rsid w:val="41053CCE"/>
    <w:rsid w:val="414A54ED"/>
    <w:rsid w:val="41E08D84"/>
    <w:rsid w:val="422F3947"/>
    <w:rsid w:val="42548AAC"/>
    <w:rsid w:val="44990E8C"/>
    <w:rsid w:val="467C1FE1"/>
    <w:rsid w:val="47802567"/>
    <w:rsid w:val="4784A8E1"/>
    <w:rsid w:val="48EA9316"/>
    <w:rsid w:val="49C75145"/>
    <w:rsid w:val="4AA4DF82"/>
    <w:rsid w:val="4B4B156D"/>
    <w:rsid w:val="4CD9A117"/>
    <w:rsid w:val="4E7EF323"/>
    <w:rsid w:val="4F97A84C"/>
    <w:rsid w:val="4FC64C93"/>
    <w:rsid w:val="517AEAFF"/>
    <w:rsid w:val="51A7634C"/>
    <w:rsid w:val="521217E8"/>
    <w:rsid w:val="53910241"/>
    <w:rsid w:val="53DE370B"/>
    <w:rsid w:val="5545B33E"/>
    <w:rsid w:val="56065D6F"/>
    <w:rsid w:val="5606E9D0"/>
    <w:rsid w:val="5638AE0A"/>
    <w:rsid w:val="56A912D8"/>
    <w:rsid w:val="56FB85DA"/>
    <w:rsid w:val="57A0C769"/>
    <w:rsid w:val="57A4BD07"/>
    <w:rsid w:val="58B1F053"/>
    <w:rsid w:val="58FDA14D"/>
    <w:rsid w:val="597073D2"/>
    <w:rsid w:val="5A115C9F"/>
    <w:rsid w:val="5A69B798"/>
    <w:rsid w:val="5BA5811A"/>
    <w:rsid w:val="5D095FC6"/>
    <w:rsid w:val="5D62B6FA"/>
    <w:rsid w:val="5D67EDBF"/>
    <w:rsid w:val="5F806C9C"/>
    <w:rsid w:val="5F94A3B9"/>
    <w:rsid w:val="6009477F"/>
    <w:rsid w:val="61B42CE0"/>
    <w:rsid w:val="62E20371"/>
    <w:rsid w:val="6340A203"/>
    <w:rsid w:val="63631712"/>
    <w:rsid w:val="63976AA2"/>
    <w:rsid w:val="6399BCEF"/>
    <w:rsid w:val="64862E8B"/>
    <w:rsid w:val="655BD7CF"/>
    <w:rsid w:val="666E2978"/>
    <w:rsid w:val="66788320"/>
    <w:rsid w:val="66916350"/>
    <w:rsid w:val="698B4029"/>
    <w:rsid w:val="69992C94"/>
    <w:rsid w:val="6A9D40CB"/>
    <w:rsid w:val="6AB2642A"/>
    <w:rsid w:val="6B0AF3D0"/>
    <w:rsid w:val="6B0DA599"/>
    <w:rsid w:val="6CA9B88E"/>
    <w:rsid w:val="6CECA4EF"/>
    <w:rsid w:val="6CEF9ED2"/>
    <w:rsid w:val="6D78248B"/>
    <w:rsid w:val="6D91FA7B"/>
    <w:rsid w:val="6EDA6B6C"/>
    <w:rsid w:val="6F4FD3D7"/>
    <w:rsid w:val="6F70E548"/>
    <w:rsid w:val="6FC3E307"/>
    <w:rsid w:val="703EA5BD"/>
    <w:rsid w:val="70861CFF"/>
    <w:rsid w:val="708E62B3"/>
    <w:rsid w:val="70F009DB"/>
    <w:rsid w:val="70FE42F5"/>
    <w:rsid w:val="718BB054"/>
    <w:rsid w:val="71B64307"/>
    <w:rsid w:val="73D3B494"/>
    <w:rsid w:val="73D62B38"/>
    <w:rsid w:val="7498ADB9"/>
    <w:rsid w:val="749A212C"/>
    <w:rsid w:val="75F340A5"/>
    <w:rsid w:val="7608CE30"/>
    <w:rsid w:val="76B8C924"/>
    <w:rsid w:val="77592837"/>
    <w:rsid w:val="77E6474F"/>
    <w:rsid w:val="77FA57A0"/>
    <w:rsid w:val="78998860"/>
    <w:rsid w:val="7926FC92"/>
    <w:rsid w:val="795B9A25"/>
    <w:rsid w:val="79962801"/>
    <w:rsid w:val="79AB2EB4"/>
    <w:rsid w:val="7B0A24CC"/>
    <w:rsid w:val="7B1092E3"/>
    <w:rsid w:val="7D240E99"/>
    <w:rsid w:val="7E2F0B48"/>
    <w:rsid w:val="7E4833A5"/>
    <w:rsid w:val="7F358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2E97C"/>
  <w15:chartTrackingRefBased/>
  <w15:docId w15:val="{775ED5C0-6212-42FA-9B49-1292D7154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3DA2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662B42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662B42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99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504E73"/>
    <w:rPr>
      <w:rFonts w:ascii="Arial" w:eastAsia="Times New Roman" w:hAnsi="Arial"/>
    </w:rPr>
  </w:style>
  <w:style w:type="table" w:styleId="TableGrid">
    <w:name w:val="Table Grid"/>
    <w:basedOn w:val="TableNormal"/>
    <w:uiPriority w:val="39"/>
    <w:rsid w:val="00A1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  <w:style w:type="paragraph" w:customStyle="1" w:styleId="BN">
    <w:name w:val="BN"/>
    <w:basedOn w:val="Normal"/>
    <w:qFormat/>
    <w:rsid w:val="00662B42"/>
    <w:pPr>
      <w:numPr>
        <w:numId w:val="5"/>
      </w:numPr>
      <w:overflowPunct w:val="0"/>
      <w:autoSpaceDE w:val="0"/>
      <w:autoSpaceDN w:val="0"/>
      <w:adjustRightInd w:val="0"/>
      <w:spacing w:before="100" w:beforeAutospacing="1" w:after="180" w:line="259" w:lineRule="auto"/>
      <w:jc w:val="left"/>
      <w:textAlignment w:val="baseline"/>
    </w:pPr>
    <w:rPr>
      <w:rFonts w:ascii="Times New Roman" w:hAnsi="Times New Roman"/>
      <w:lang w:val="en-GB"/>
    </w:rPr>
  </w:style>
  <w:style w:type="paragraph" w:customStyle="1" w:styleId="paragraph">
    <w:name w:val="paragraph"/>
    <w:basedOn w:val="Normal"/>
    <w:rsid w:val="008241E9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8241E9"/>
  </w:style>
  <w:style w:type="character" w:customStyle="1" w:styleId="eop">
    <w:name w:val="eop"/>
    <w:basedOn w:val="DefaultParagraphFont"/>
    <w:rsid w:val="008241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1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05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0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3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4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2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20/10/relationships/intelligence" Target="intelligence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FD709-31B1-497D-AA54-874833352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6</Pages>
  <Words>2057</Words>
  <Characters>11730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13760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dc:description/>
  <cp:lastModifiedBy>TARIQ, ISFAR</cp:lastModifiedBy>
  <cp:revision>92</cp:revision>
  <cp:lastPrinted>2016-02-23T14:51:00Z</cp:lastPrinted>
  <dcterms:created xsi:type="dcterms:W3CDTF">2023-09-29T01:21:00Z</dcterms:created>
  <dcterms:modified xsi:type="dcterms:W3CDTF">2023-11-03T20:05:00Z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